
<file path=[Content_Types].xml><?xml version="1.0" encoding="utf-8"?>
<Types xmlns="http://schemas.openxmlformats.org/package/2006/content-types">
  <Default Extension="wmf" ContentType="image/x-wmf"/>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20</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R2-22</w:t>
      </w:r>
      <w:r>
        <w:rPr>
          <w:rFonts w:hint="eastAsia" w:ascii="Arial" w:hAnsi="Arial" w:eastAsia="宋体" w:cs="Arial"/>
          <w:b/>
          <w:kern w:val="0"/>
          <w:sz w:val="22"/>
          <w:lang w:val="en-US" w:eastAsia="zh-CN"/>
        </w:rPr>
        <w:t>12623</w:t>
      </w:r>
    </w:p>
    <w:p>
      <w:pPr>
        <w:overflowPunct w:val="0"/>
        <w:autoSpaceDE w:val="0"/>
        <w:autoSpaceDN w:val="0"/>
        <w:adjustRightInd w:val="0"/>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lang w:val="en-US" w:eastAsia="zh-CN"/>
        </w:rPr>
        <w:t>Toulouse</w:t>
      </w:r>
      <w:r>
        <w:rPr>
          <w:rFonts w:ascii="Arial" w:hAnsi="Arial" w:eastAsia="宋体" w:cs="Arial"/>
          <w:b/>
          <w:bCs/>
          <w:kern w:val="0"/>
          <w:sz w:val="24"/>
          <w:szCs w:val="24"/>
          <w:lang w:val="en-GB"/>
        </w:rPr>
        <w:t>,</w:t>
      </w:r>
      <w:r>
        <w:rPr>
          <w:rFonts w:hint="eastAsia" w:ascii="Arial" w:hAnsi="Arial" w:eastAsia="宋体" w:cs="Arial"/>
          <w:b/>
          <w:bCs/>
          <w:kern w:val="0"/>
          <w:sz w:val="24"/>
          <w:szCs w:val="24"/>
          <w:lang w:val="en-US" w:eastAsia="zh-CN"/>
        </w:rPr>
        <w:t xml:space="preserve"> France,</w:t>
      </w:r>
      <w:r>
        <w:rPr>
          <w:rFonts w:ascii="Arial" w:hAnsi="Arial" w:eastAsia="宋体" w:cs="Arial"/>
          <w:b/>
          <w:bCs/>
          <w:kern w:val="0"/>
          <w:sz w:val="24"/>
          <w:szCs w:val="24"/>
          <w:lang w:val="en-GB"/>
        </w:rPr>
        <w:t xml:space="preserve"> 1</w:t>
      </w:r>
      <w:r>
        <w:rPr>
          <w:rFonts w:hint="eastAsia" w:ascii="Arial" w:hAnsi="Arial" w:eastAsia="宋体" w:cs="Arial"/>
          <w:b/>
          <w:bCs/>
          <w:kern w:val="0"/>
          <w:sz w:val="24"/>
          <w:szCs w:val="24"/>
          <w:lang w:val="en-US" w:eastAsia="zh-CN"/>
        </w:rPr>
        <w:t>4</w:t>
      </w:r>
      <w:r>
        <w:rPr>
          <w:rFonts w:ascii="Arial" w:hAnsi="Arial" w:eastAsia="宋体" w:cs="Arial"/>
          <w:b/>
          <w:bCs/>
          <w:kern w:val="0"/>
          <w:sz w:val="24"/>
          <w:szCs w:val="24"/>
          <w:lang w:val="en-GB"/>
        </w:rPr>
        <w:t xml:space="preserve"> – </w:t>
      </w:r>
      <w:r>
        <w:rPr>
          <w:rFonts w:hint="eastAsia" w:ascii="Arial" w:hAnsi="Arial" w:eastAsia="宋体" w:cs="Arial"/>
          <w:b/>
          <w:bCs/>
          <w:kern w:val="0"/>
          <w:sz w:val="24"/>
          <w:szCs w:val="24"/>
        </w:rPr>
        <w:t>1</w:t>
      </w:r>
      <w:r>
        <w:rPr>
          <w:rFonts w:hint="eastAsia" w:ascii="Arial" w:hAnsi="Arial" w:eastAsia="宋体" w:cs="Arial"/>
          <w:b/>
          <w:bCs/>
          <w:kern w:val="0"/>
          <w:sz w:val="24"/>
          <w:szCs w:val="24"/>
          <w:lang w:val="en-US" w:eastAsia="zh-CN"/>
        </w:rPr>
        <w:t>8</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November</w:t>
      </w:r>
      <w:r>
        <w:rPr>
          <w:rFonts w:ascii="Arial" w:hAnsi="Arial" w:eastAsia="宋体" w:cs="Arial"/>
          <w:b/>
          <w:bCs/>
          <w:kern w:val="0"/>
          <w:sz w:val="24"/>
          <w:szCs w:val="24"/>
          <w:lang w:val="en-GB"/>
        </w:rPr>
        <w:t>, 2022</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bookmarkStart w:id="0" w:name="_GoBack"/>
      <w:bookmarkEnd w:id="0"/>
    </w:p>
    <w:p>
      <w:pPr>
        <w:widowControl/>
        <w:tabs>
          <w:tab w:val="left" w:pos="1985"/>
        </w:tabs>
        <w:spacing w:after="120"/>
        <w:jc w:val="left"/>
        <w:rPr>
          <w:rFonts w:ascii="Arial" w:hAnsi="Arial" w:eastAsia="宋体" w:cs="Arial"/>
          <w:b/>
          <w:bCs/>
          <w:kern w:val="0"/>
          <w:sz w:val="24"/>
          <w:szCs w:val="20"/>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ascii="Arial" w:hAnsi="Arial" w:eastAsia="宋体" w:cs="Arial"/>
          <w:b/>
          <w:bCs/>
          <w:kern w:val="0"/>
          <w:sz w:val="24"/>
          <w:szCs w:val="20"/>
          <w:lang w:val="en-GB"/>
        </w:rPr>
        <w:t>8.</w:t>
      </w:r>
      <w:r>
        <w:rPr>
          <w:rFonts w:hint="eastAsia" w:ascii="Arial" w:hAnsi="Arial" w:eastAsia="宋体" w:cs="Arial"/>
          <w:b/>
          <w:bCs/>
          <w:kern w:val="0"/>
          <w:sz w:val="24"/>
          <w:szCs w:val="20"/>
        </w:rPr>
        <w:t>16</w:t>
      </w:r>
      <w:r>
        <w:rPr>
          <w:rFonts w:ascii="Arial" w:hAnsi="Arial" w:eastAsia="宋体" w:cs="Arial"/>
          <w:b/>
          <w:bCs/>
          <w:kern w:val="0"/>
          <w:sz w:val="24"/>
          <w:szCs w:val="20"/>
          <w:lang w:val="en-GB"/>
        </w:rPr>
        <w:t>.</w:t>
      </w:r>
      <w:r>
        <w:rPr>
          <w:rFonts w:hint="eastAsia" w:ascii="Arial" w:hAnsi="Arial" w:eastAsia="宋体" w:cs="Arial"/>
          <w:b/>
          <w:bCs/>
          <w:kern w:val="0"/>
          <w:sz w:val="24"/>
          <w:szCs w:val="20"/>
        </w:rPr>
        <w:t>2</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the </w:t>
      </w:r>
      <w:r>
        <w:rPr>
          <w:rFonts w:hint="eastAsia" w:ascii="Arial" w:hAnsi="Arial" w:eastAsia="宋体" w:cs="Arial"/>
          <w:b/>
          <w:bCs/>
          <w:kern w:val="0"/>
          <w:sz w:val="24"/>
          <w:szCs w:val="20"/>
        </w:rPr>
        <w:t>AI/ML methods for NR air interface</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FS_NR_AIML_air</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pPr>
        <w:keepNext/>
        <w:keepLines/>
        <w:widowControl/>
        <w:numPr>
          <w:ilvl w:val="0"/>
          <w:numId w:val="2"/>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Introduction</w:t>
      </w:r>
    </w:p>
    <w:p>
      <w:pPr>
        <w:widowControl/>
        <w:spacing w:after="180"/>
        <w:rPr>
          <w:rFonts w:hint="default" w:ascii="Arial" w:hAnsi="Arial" w:eastAsia="宋体" w:cs="Arial"/>
          <w:kern w:val="0"/>
          <w:sz w:val="20"/>
          <w:szCs w:val="20"/>
          <w:lang w:val="en-US" w:eastAsia="zh-CN"/>
        </w:rPr>
      </w:pPr>
      <w:r>
        <w:rPr>
          <w:rFonts w:hint="eastAsia" w:ascii="Arial" w:hAnsi="Arial" w:cs="Arial"/>
        </w:rPr>
        <w:t xml:space="preserve">In </w:t>
      </w:r>
      <w:r>
        <w:rPr>
          <w:rFonts w:ascii="Arial" w:hAnsi="Arial" w:cs="Arial"/>
        </w:rPr>
        <w:t>RAN</w:t>
      </w:r>
      <w:r>
        <w:rPr>
          <w:rFonts w:hint="eastAsia" w:ascii="Arial" w:hAnsi="Arial" w:cs="Arial"/>
          <w:lang w:val="en-US" w:eastAsia="zh-CN"/>
        </w:rPr>
        <w:t>2</w:t>
      </w:r>
      <w:r>
        <w:rPr>
          <w:rFonts w:ascii="Arial" w:hAnsi="Arial" w:cs="Arial"/>
        </w:rPr>
        <w:t>#</w:t>
      </w:r>
      <w:r>
        <w:rPr>
          <w:rFonts w:hint="eastAsia" w:ascii="Arial" w:hAnsi="Arial" w:cs="Arial"/>
          <w:lang w:val="en-US" w:eastAsia="zh-CN"/>
        </w:rPr>
        <w:t>119bis</w:t>
      </w:r>
      <w:r>
        <w:rPr>
          <w:rFonts w:ascii="Arial" w:hAnsi="Arial" w:cs="Arial"/>
        </w:rPr>
        <w:t>-e</w:t>
      </w:r>
      <w:r>
        <w:rPr>
          <w:rFonts w:hint="eastAsia" w:ascii="Arial" w:hAnsi="Arial" w:cs="Arial"/>
          <w:lang w:val="en-US" w:eastAsia="zh-CN"/>
        </w:rPr>
        <w:t>[1]</w:t>
      </w:r>
      <w:r>
        <w:rPr>
          <w:rFonts w:hint="eastAsia" w:ascii="Arial" w:hAnsi="Arial" w:cs="Arial"/>
        </w:rPr>
        <w:t>,</w:t>
      </w:r>
      <w:r>
        <w:rPr>
          <w:rFonts w:ascii="Arial" w:hAnsi="Arial" w:cs="Arial"/>
        </w:rPr>
        <w:t xml:space="preserve"> </w:t>
      </w:r>
      <w:r>
        <w:rPr>
          <w:rFonts w:hint="eastAsia" w:ascii="Arial" w:hAnsi="Arial" w:cs="Arial"/>
          <w:lang w:val="en-US" w:eastAsia="zh-CN"/>
        </w:rPr>
        <w:t>RAN2 discussed some issues on AI/Ml methods for NR air interface, including terminology, collaboration, model format, model delivery, etc</w:t>
      </w:r>
      <w:r>
        <w:rPr>
          <w:rFonts w:ascii="Arial" w:hAnsi="Arial" w:cs="Arial"/>
        </w:rPr>
        <w:t>.</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lang w:val="en-US" w:eastAsia="zh-CN"/>
        </w:rPr>
        <w:t>The following agreements were achieved:</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3" w:type="dxa"/>
          </w:tcPr>
          <w:p>
            <w:pPr>
              <w:pStyle w:val="23"/>
              <w:rPr>
                <w:rFonts w:hint="default" w:ascii="Arial" w:hAnsi="Arial" w:cs="Arial"/>
              </w:rPr>
            </w:pPr>
            <w:r>
              <w:rPr>
                <w:rFonts w:hint="default" w:ascii="Arial" w:hAnsi="Arial" w:cs="Arial"/>
              </w:rPr>
              <w:t>Assume that R2 will reuse terminology defined by R1 to the extent possible/reasonable</w:t>
            </w:r>
          </w:p>
          <w:p>
            <w:pPr>
              <w:pStyle w:val="23"/>
              <w:rPr>
                <w:rFonts w:hint="default" w:ascii="Arial" w:hAnsi="Arial" w:cs="Arial"/>
              </w:rPr>
            </w:pPr>
            <w:r>
              <w:rPr>
                <w:rFonts w:hint="default" w:ascii="Arial" w:hAnsi="Arial" w:cs="Arial"/>
              </w:rPr>
              <w:t>Observation: the collaboration levels definitions doesn’t really clarify what is required, more work is needed</w:t>
            </w:r>
          </w:p>
          <w:p>
            <w:pPr>
              <w:pStyle w:val="23"/>
              <w:rPr>
                <w:rFonts w:hint="default" w:ascii="Arial" w:hAnsi="Arial" w:cs="Arial"/>
                <w:lang w:eastAsia="zh-CN"/>
              </w:rPr>
            </w:pPr>
            <w:r>
              <w:rPr>
                <w:rFonts w:hint="default" w:ascii="Arial" w:hAnsi="Arial" w:cs="Arial"/>
                <w:lang w:eastAsia="zh-CN"/>
              </w:rPr>
              <w:t xml:space="preserve">R2 assumes that for the existing (under discussion) AI/ML use cases, proprietary models may be supported and/or open format may be supported (and maybe RAN2 doesn’t have to further elaborate on this assumption). </w:t>
            </w:r>
          </w:p>
          <w:p>
            <w:pPr>
              <w:pStyle w:val="23"/>
              <w:rPr>
                <w:rFonts w:hint="default" w:ascii="Arial" w:hAnsi="Arial" w:cs="Arial"/>
                <w:lang w:eastAsia="zh-CN"/>
              </w:rPr>
            </w:pPr>
            <w:r>
              <w:rPr>
                <w:rFonts w:hint="default" w:ascii="Arial" w:hAnsi="Arial" w:cs="Arial"/>
                <w:lang w:eastAsia="zh-CN"/>
              </w:rPr>
              <w:t>R2 assumes that from Management or Control point of view mainly some meta info about a model may need to be known, details FFS.</w:t>
            </w:r>
          </w:p>
          <w:p>
            <w:pPr>
              <w:pStyle w:val="23"/>
              <w:rPr>
                <w:rFonts w:hint="default" w:ascii="Arial" w:hAnsi="Arial" w:cs="Arial"/>
              </w:rPr>
            </w:pPr>
            <w:r>
              <w:rPr>
                <w:rFonts w:hint="default" w:ascii="Arial" w:hAnsi="Arial" w:cs="Arial"/>
              </w:rPr>
              <w:t xml:space="preserve">R2 assumes that a model is identified by a model ID. Its usage is FFS. </w:t>
            </w:r>
          </w:p>
          <w:p>
            <w:pPr>
              <w:pStyle w:val="23"/>
              <w:rPr>
                <w:rFonts w:ascii="Times New Roman" w:hAnsi="Times New Roman" w:eastAsia="宋体" w:cs="Times New Roman"/>
                <w:kern w:val="0"/>
                <w:szCs w:val="21"/>
                <w:lang w:val="en-GB" w:eastAsia="en-GB"/>
              </w:rPr>
            </w:pPr>
            <w:r>
              <w:rPr>
                <w:rFonts w:hint="default" w:ascii="Arial" w:hAnsi="Arial" w:cs="Arial"/>
                <w:lang w:eastAsia="zh-CN"/>
              </w:rPr>
              <w:t>General FFS: AIML Model delivery to the UE may have different options, Control-plane (multiple subvariants), User Plane, can be discussed case by case.</w:t>
            </w:r>
          </w:p>
        </w:tc>
      </w:tr>
    </w:tbl>
    <w:p>
      <w:pPr>
        <w:widowControl/>
        <w:spacing w:before="120" w:beforeLines="50" w:after="180"/>
        <w:rPr>
          <w:rFonts w:ascii="Arial" w:hAnsi="Arial" w:eastAsia="宋体" w:cs="Arial"/>
          <w:kern w:val="0"/>
          <w:szCs w:val="21"/>
          <w:lang w:val="en-GB"/>
        </w:rPr>
      </w:pPr>
      <w:r>
        <w:rPr>
          <w:rFonts w:hint="eastAsia" w:ascii="Arial" w:hAnsi="Arial" w:eastAsia="宋体" w:cs="Arial"/>
          <w:kern w:val="0"/>
          <w:szCs w:val="21"/>
        </w:rPr>
        <w:t>In t</w:t>
      </w:r>
      <w:r>
        <w:rPr>
          <w:rFonts w:ascii="Arial" w:hAnsi="Arial" w:eastAsia="宋体" w:cs="Arial"/>
          <w:kern w:val="0"/>
          <w:szCs w:val="21"/>
          <w:lang w:val="en-GB"/>
        </w:rPr>
        <w:t>his contribution</w:t>
      </w:r>
      <w:r>
        <w:rPr>
          <w:rFonts w:hint="eastAsia" w:ascii="Arial" w:hAnsi="Arial" w:eastAsia="宋体" w:cs="Arial"/>
          <w:kern w:val="0"/>
          <w:szCs w:val="21"/>
        </w:rPr>
        <w:t>,</w:t>
      </w:r>
      <w:r>
        <w:rPr>
          <w:rFonts w:ascii="Arial" w:hAnsi="Arial" w:eastAsia="宋体" w:cs="Arial"/>
          <w:kern w:val="0"/>
          <w:szCs w:val="21"/>
          <w:lang w:val="en-GB"/>
        </w:rPr>
        <w:t xml:space="preserve"> </w:t>
      </w:r>
      <w:r>
        <w:rPr>
          <w:rFonts w:ascii="Arial" w:hAnsi="Arial" w:cs="Arial"/>
          <w:szCs w:val="21"/>
        </w:rPr>
        <w:t xml:space="preserve">we </w:t>
      </w:r>
      <w:r>
        <w:rPr>
          <w:rFonts w:hint="eastAsia" w:ascii="Arial" w:hAnsi="Arial" w:eastAsia="宋体" w:cs="Arial"/>
          <w:kern w:val="0"/>
          <w:szCs w:val="21"/>
        </w:rPr>
        <w:t xml:space="preserve">discuss </w:t>
      </w:r>
      <w:r>
        <w:rPr>
          <w:rFonts w:hint="eastAsia" w:ascii="Arial" w:hAnsi="Arial" w:cs="Arial"/>
          <w:szCs w:val="21"/>
        </w:rPr>
        <w:t>potential impact</w:t>
      </w:r>
      <w:r>
        <w:rPr>
          <w:rFonts w:ascii="Arial" w:hAnsi="Arial" w:cs="Arial"/>
          <w:szCs w:val="21"/>
        </w:rPr>
        <w:t>s</w:t>
      </w:r>
      <w:r>
        <w:rPr>
          <w:rFonts w:hint="eastAsia" w:ascii="Arial" w:hAnsi="Arial" w:cs="Arial"/>
          <w:szCs w:val="21"/>
        </w:rPr>
        <w:t xml:space="preserve"> </w:t>
      </w:r>
      <w:r>
        <w:rPr>
          <w:rFonts w:hint="eastAsia" w:ascii="Arial" w:hAnsi="Arial" w:eastAsia="宋体" w:cs="Arial"/>
          <w:kern w:val="0"/>
          <w:szCs w:val="21"/>
        </w:rPr>
        <w:t>on AI/ML for NR air interface</w:t>
      </w:r>
      <w:r>
        <w:rPr>
          <w:rFonts w:ascii="Arial" w:hAnsi="Arial" w:eastAsia="宋体" w:cs="Arial"/>
          <w:kern w:val="0"/>
          <w:szCs w:val="21"/>
          <w:lang w:val="en-GB"/>
        </w:rPr>
        <w:t>.</w:t>
      </w:r>
    </w:p>
    <w:p>
      <w:pPr>
        <w:keepNext/>
        <w:keepLines/>
        <w:widowControl/>
        <w:numPr>
          <w:ilvl w:val="0"/>
          <w:numId w:val="3"/>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Discussion</w:t>
      </w:r>
    </w:p>
    <w:p>
      <w:pPr>
        <w:widowControl/>
        <w:spacing w:after="180"/>
        <w:rPr>
          <w:rFonts w:ascii="Arial" w:hAnsi="Arial" w:eastAsia="宋体" w:cs="Arial"/>
          <w:kern w:val="0"/>
          <w:szCs w:val="21"/>
        </w:rPr>
      </w:pPr>
      <w:r>
        <w:rPr>
          <w:rFonts w:hint="eastAsia" w:ascii="Arial" w:hAnsi="Arial" w:eastAsia="宋体" w:cs="Arial"/>
          <w:kern w:val="0"/>
          <w:szCs w:val="21"/>
        </w:rPr>
        <w:t xml:space="preserve">RAN1 has </w:t>
      </w:r>
      <w:r>
        <w:rPr>
          <w:rFonts w:hint="eastAsia" w:ascii="Arial" w:hAnsi="Arial" w:eastAsia="宋体" w:cs="Arial"/>
          <w:kern w:val="0"/>
          <w:szCs w:val="21"/>
          <w:lang w:val="en-US" w:eastAsia="zh-CN"/>
        </w:rPr>
        <w:t xml:space="preserve">been </w:t>
      </w:r>
      <w:r>
        <w:rPr>
          <w:rFonts w:hint="eastAsia" w:ascii="Arial" w:hAnsi="Arial" w:eastAsia="宋体" w:cs="Arial"/>
          <w:kern w:val="0"/>
          <w:szCs w:val="21"/>
        </w:rPr>
        <w:t>stud</w:t>
      </w:r>
      <w:r>
        <w:rPr>
          <w:rFonts w:hint="eastAsia" w:ascii="Arial" w:hAnsi="Arial" w:eastAsia="宋体" w:cs="Arial"/>
          <w:kern w:val="0"/>
          <w:szCs w:val="21"/>
          <w:lang w:val="en-US" w:eastAsia="zh-CN"/>
        </w:rPr>
        <w:t>ying</w:t>
      </w:r>
      <w:r>
        <w:rPr>
          <w:rFonts w:hint="eastAsia" w:ascii="Arial" w:hAnsi="Arial" w:eastAsia="宋体" w:cs="Arial"/>
          <w:kern w:val="0"/>
          <w:szCs w:val="21"/>
        </w:rPr>
        <w:t xml:space="preserve"> some general aspects of AI/ML framework </w:t>
      </w:r>
      <w:r>
        <w:rPr>
          <w:rFonts w:hint="eastAsia" w:ascii="Arial" w:hAnsi="Arial" w:eastAsia="宋体" w:cs="Arial"/>
          <w:kern w:val="0"/>
          <w:szCs w:val="21"/>
          <w:lang w:val="en-US" w:eastAsia="zh-CN"/>
        </w:rPr>
        <w:t>since</w:t>
      </w:r>
      <w:r>
        <w:rPr>
          <w:rFonts w:hint="eastAsia" w:ascii="Arial" w:hAnsi="Arial" w:eastAsia="宋体" w:cs="Arial"/>
          <w:kern w:val="0"/>
          <w:szCs w:val="21"/>
        </w:rPr>
        <w:t xml:space="preserve"> RAN1#109-e, including high-level principle, network-UE collaboration, life cycle management (LCM), etc. In this contribution, we share the RAN1 agreements on the general AI/ML framework, and further analysis on the potential RAN2 impacts for these aspects.</w:t>
      </w:r>
    </w:p>
    <w:p>
      <w:pPr>
        <w:widowControl/>
        <w:spacing w:after="180"/>
        <w:outlineLvl w:val="1"/>
        <w:rPr>
          <w:rFonts w:ascii="Arial" w:hAnsi="Arial" w:eastAsia="宋体" w:cs="Arial"/>
          <w:kern w:val="0"/>
          <w:sz w:val="32"/>
          <w:szCs w:val="18"/>
        </w:rPr>
      </w:pPr>
      <w:r>
        <w:rPr>
          <w:rFonts w:hint="eastAsia" w:ascii="Arial" w:hAnsi="Arial" w:eastAsia="宋体" w:cs="Arial"/>
          <w:kern w:val="0"/>
          <w:sz w:val="32"/>
          <w:szCs w:val="18"/>
        </w:rPr>
        <w:t>2.</w:t>
      </w:r>
      <w:r>
        <w:rPr>
          <w:rFonts w:hint="eastAsia" w:ascii="Arial" w:hAnsi="Arial" w:eastAsia="宋体" w:cs="Arial"/>
          <w:kern w:val="0"/>
          <w:sz w:val="32"/>
          <w:szCs w:val="18"/>
          <w:lang w:val="en-US" w:eastAsia="zh-CN"/>
        </w:rPr>
        <w:t>1</w:t>
      </w:r>
      <w:r>
        <w:rPr>
          <w:rFonts w:hint="eastAsia" w:ascii="Arial" w:hAnsi="Arial" w:eastAsia="宋体" w:cs="Arial"/>
          <w:kern w:val="0"/>
          <w:sz w:val="32"/>
          <w:szCs w:val="18"/>
        </w:rPr>
        <w:t xml:space="preserve"> High-level principle</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kinsoku/>
              <w:wordWrap/>
              <w:overflowPunct/>
              <w:topLinePunct w:val="0"/>
              <w:autoSpaceDE/>
              <w:autoSpaceDN/>
              <w:bidi w:val="0"/>
              <w:adjustRightInd/>
              <w:snapToGrid/>
              <w:spacing w:after="60"/>
              <w:textAlignment w:val="auto"/>
              <w:rPr>
                <w:rFonts w:ascii="Arial" w:hAnsi="Arial" w:eastAsia="宋体" w:cs="Arial"/>
                <w:kern w:val="0"/>
                <w:szCs w:val="21"/>
                <w:highlight w:val="green"/>
                <w:lang w:val="en-GB" w:eastAsia="en-GB"/>
              </w:rPr>
            </w:pPr>
            <w:r>
              <w:rPr>
                <w:rFonts w:hint="eastAsia" w:ascii="Arial" w:hAnsi="Arial" w:eastAsia="宋体" w:cs="Arial"/>
                <w:kern w:val="0"/>
                <w:szCs w:val="21"/>
                <w:highlight w:val="green"/>
                <w:lang w:val="en-GB" w:eastAsia="en-GB"/>
              </w:rPr>
              <w:t>RAN1</w:t>
            </w:r>
            <w:r>
              <w:rPr>
                <w:rFonts w:hint="eastAsia" w:ascii="Arial" w:hAnsi="Arial" w:eastAsia="宋体" w:cs="Arial"/>
                <w:kern w:val="0"/>
                <w:szCs w:val="21"/>
                <w:highlight w:val="green"/>
                <w:lang w:val="en-US" w:eastAsia="zh-CN"/>
              </w:rPr>
              <w:t>#109-e</w:t>
            </w:r>
            <w:r>
              <w:rPr>
                <w:rFonts w:hint="eastAsia" w:ascii="Arial" w:hAnsi="Arial" w:eastAsia="宋体" w:cs="Arial"/>
                <w:kern w:val="0"/>
                <w:szCs w:val="21"/>
                <w:highlight w:val="green"/>
                <w:lang w:val="en-GB" w:eastAsia="en-GB"/>
              </w:rPr>
              <w:t xml:space="preserve"> Agreements</w:t>
            </w:r>
          </w:p>
          <w:p>
            <w:pPr>
              <w:keepNext w:val="0"/>
              <w:keepLines w:val="0"/>
              <w:pageBreakBefore w:val="0"/>
              <w:widowControl/>
              <w:numPr>
                <w:ilvl w:val="0"/>
                <w:numId w:val="4"/>
              </w:numPr>
              <w:kinsoku/>
              <w:wordWrap/>
              <w:overflowPunct/>
              <w:topLinePunct w:val="0"/>
              <w:autoSpaceDE/>
              <w:autoSpaceDN/>
              <w:bidi w:val="0"/>
              <w:adjustRightInd/>
              <w:snapToGrid/>
              <w:spacing w:after="60"/>
              <w:textAlignment w:val="auto"/>
              <w:rPr>
                <w:rFonts w:ascii="Arial" w:hAnsi="Arial" w:eastAsia="宋体" w:cs="Arial"/>
                <w:kern w:val="0"/>
                <w:szCs w:val="21"/>
                <w:lang w:val="en-GB" w:eastAsia="en-GB"/>
              </w:rPr>
            </w:pPr>
            <w:r>
              <w:rPr>
                <w:rFonts w:ascii="Arial" w:hAnsi="Arial" w:eastAsia="宋体" w:cs="Arial"/>
                <w:kern w:val="0"/>
                <w:szCs w:val="21"/>
                <w:lang w:val="en-GB" w:eastAsia="en-GB"/>
              </w:rPr>
              <w:t>As indicated in SID, although specific AI/ML algorithms and models may be studied for evaluation purposes, AI/ML algorithms and models are implementation specific and are not expected to be specified.</w:t>
            </w:r>
          </w:p>
          <w:p>
            <w:pPr>
              <w:keepNext w:val="0"/>
              <w:keepLines w:val="0"/>
              <w:pageBreakBefore w:val="0"/>
              <w:widowControl/>
              <w:numPr>
                <w:ilvl w:val="0"/>
                <w:numId w:val="4"/>
              </w:numPr>
              <w:kinsoku/>
              <w:wordWrap/>
              <w:overflowPunct/>
              <w:topLinePunct w:val="0"/>
              <w:autoSpaceDE/>
              <w:autoSpaceDN/>
              <w:bidi w:val="0"/>
              <w:adjustRightInd/>
              <w:snapToGrid/>
              <w:spacing w:after="60"/>
              <w:textAlignment w:val="auto"/>
              <w:rPr>
                <w:rFonts w:ascii="Arial" w:hAnsi="Arial" w:eastAsia="宋体" w:cs="Arial"/>
                <w:kern w:val="0"/>
                <w:szCs w:val="21"/>
                <w:lang w:val="en-GB" w:eastAsia="en-GB"/>
              </w:rPr>
            </w:pPr>
            <w:r>
              <w:rPr>
                <w:rFonts w:ascii="Arial" w:hAnsi="Arial" w:eastAsia="宋体" w:cs="Arial"/>
                <w:kern w:val="0"/>
                <w:szCs w:val="21"/>
                <w:lang w:val="en-GB" w:eastAsia="en-GB"/>
              </w:rPr>
              <w:t>Where AI/ML functionality resides depends on specific use cases and sub-use cases.</w:t>
            </w:r>
          </w:p>
          <w:p>
            <w:pPr>
              <w:keepNext w:val="0"/>
              <w:keepLines w:val="0"/>
              <w:pageBreakBefore w:val="0"/>
              <w:widowControl/>
              <w:numPr>
                <w:ilvl w:val="0"/>
                <w:numId w:val="4"/>
              </w:numPr>
              <w:kinsoku/>
              <w:wordWrap/>
              <w:overflowPunct/>
              <w:topLinePunct w:val="0"/>
              <w:autoSpaceDE/>
              <w:autoSpaceDN/>
              <w:bidi w:val="0"/>
              <w:adjustRightInd/>
              <w:snapToGrid/>
              <w:spacing w:after="60"/>
              <w:textAlignment w:val="auto"/>
              <w:rPr>
                <w:rFonts w:ascii="Arial" w:hAnsi="Arial" w:eastAsia="宋体" w:cs="Arial"/>
                <w:kern w:val="0"/>
                <w:szCs w:val="21"/>
                <w:lang w:val="en-GB" w:eastAsia="en-GB"/>
              </w:rPr>
            </w:pPr>
            <w:r>
              <w:rPr>
                <w:rFonts w:ascii="Arial" w:hAnsi="Arial" w:eastAsia="宋体" w:cs="Arial"/>
                <w:kern w:val="0"/>
                <w:szCs w:val="21"/>
                <w:lang w:val="en-GB" w:eastAsia="en-GB"/>
              </w:rPr>
              <w:t>RAN1 discussion should focus on network-UE interaction.</w:t>
            </w:r>
          </w:p>
          <w:p>
            <w:pPr>
              <w:keepNext w:val="0"/>
              <w:keepLines w:val="0"/>
              <w:pageBreakBefore w:val="0"/>
              <w:widowControl/>
              <w:numPr>
                <w:ilvl w:val="1"/>
                <w:numId w:val="4"/>
              </w:numPr>
              <w:kinsoku/>
              <w:wordWrap/>
              <w:overflowPunct/>
              <w:topLinePunct w:val="0"/>
              <w:autoSpaceDE/>
              <w:autoSpaceDN/>
              <w:bidi w:val="0"/>
              <w:adjustRightInd/>
              <w:snapToGrid/>
              <w:spacing w:after="60"/>
              <w:textAlignment w:val="auto"/>
              <w:rPr>
                <w:rFonts w:ascii="Arial" w:hAnsi="Arial" w:eastAsia="宋体" w:cs="Arial"/>
                <w:kern w:val="0"/>
                <w:szCs w:val="11"/>
                <w:lang w:val="en-GB" w:eastAsia="en-GB"/>
              </w:rPr>
            </w:pPr>
            <w:r>
              <w:rPr>
                <w:rFonts w:ascii="Arial" w:hAnsi="Arial" w:eastAsia="宋体" w:cs="Arial"/>
                <w:kern w:val="0"/>
                <w:szCs w:val="21"/>
                <w:lang w:val="en-GB" w:eastAsia="en-GB"/>
              </w:rPr>
              <w:t>AI/ML functionality mapping within the network (such as gNB, LMF, or OAM) is up to RAN2/3 discussion.</w:t>
            </w:r>
          </w:p>
        </w:tc>
      </w:tr>
    </w:tbl>
    <w:p>
      <w:pPr>
        <w:widowControl/>
        <w:spacing w:before="120" w:beforeLines="50" w:after="180"/>
        <w:rPr>
          <w:rFonts w:ascii="Arial" w:hAnsi="Arial" w:eastAsia="宋体" w:cs="Arial"/>
          <w:kern w:val="0"/>
          <w:szCs w:val="21"/>
        </w:rPr>
      </w:pPr>
      <w:r>
        <w:rPr>
          <w:rFonts w:hint="eastAsia" w:ascii="Arial" w:hAnsi="Arial" w:eastAsia="宋体" w:cs="Arial"/>
          <w:kern w:val="0"/>
          <w:szCs w:val="21"/>
        </w:rPr>
        <w:t>Based on the RAN1 agreements, RAN1 focuses on network-UE interaction and the AI/ML functionality mapping within the network is up to RAN2/RAN3. Considering no RAN3 work expected in SI phase and AI/ML functionality resides depends on specific use case and sub-use case, RAN2 can discuss this issue per (sub-)use case.</w:t>
      </w:r>
    </w:p>
    <w:p>
      <w:pPr>
        <w:widowControl/>
        <w:spacing w:before="120" w:beforeLines="50" w:after="180"/>
        <w:rPr>
          <w:rFonts w:ascii="Arial" w:hAnsi="Arial" w:eastAsia="宋体" w:cs="Arial"/>
          <w:b/>
          <w:bCs/>
          <w:kern w:val="0"/>
          <w:szCs w:val="21"/>
        </w:rPr>
      </w:pPr>
      <w:r>
        <w:rPr>
          <w:rFonts w:hint="eastAsia" w:ascii="Arial" w:hAnsi="Arial" w:eastAsia="宋体" w:cs="Arial"/>
          <w:b/>
          <w:bCs/>
          <w:kern w:val="0"/>
          <w:szCs w:val="21"/>
        </w:rPr>
        <w:t xml:space="preserve">Proposal </w:t>
      </w:r>
      <w:r>
        <w:rPr>
          <w:rFonts w:hint="eastAsia" w:ascii="Arial" w:hAnsi="Arial" w:eastAsia="宋体" w:cs="Arial"/>
          <w:b/>
          <w:bCs/>
          <w:kern w:val="0"/>
          <w:szCs w:val="21"/>
          <w:lang w:val="en-US" w:eastAsia="zh-CN"/>
        </w:rPr>
        <w:t>1</w:t>
      </w:r>
      <w:r>
        <w:rPr>
          <w:rFonts w:hint="eastAsia" w:ascii="Arial" w:hAnsi="Arial" w:eastAsia="宋体" w:cs="Arial"/>
          <w:b/>
          <w:bCs/>
          <w:kern w:val="0"/>
          <w:szCs w:val="21"/>
        </w:rPr>
        <w:t>: RAN2 to discuss AI/ML functionality mapping within the network per (sub-)use case.</w:t>
      </w:r>
    </w:p>
    <w:p>
      <w:pPr>
        <w:widowControl/>
        <w:spacing w:after="180"/>
        <w:outlineLvl w:val="1"/>
        <w:rPr>
          <w:rFonts w:ascii="Arial" w:hAnsi="Arial" w:eastAsia="宋体" w:cs="Arial"/>
          <w:kern w:val="0"/>
          <w:sz w:val="32"/>
          <w:szCs w:val="18"/>
        </w:rPr>
      </w:pPr>
      <w:r>
        <w:rPr>
          <w:rFonts w:hint="eastAsia" w:ascii="Arial" w:hAnsi="Arial" w:eastAsia="宋体" w:cs="Arial"/>
          <w:kern w:val="0"/>
          <w:sz w:val="32"/>
          <w:szCs w:val="18"/>
        </w:rPr>
        <w:t>2.3 Network-UE collaboration</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kinsoku/>
              <w:wordWrap/>
              <w:overflowPunct/>
              <w:topLinePunct w:val="0"/>
              <w:autoSpaceDE/>
              <w:autoSpaceDN/>
              <w:bidi w:val="0"/>
              <w:adjustRightInd/>
              <w:snapToGrid/>
              <w:spacing w:after="60"/>
              <w:textAlignment w:val="auto"/>
              <w:rPr>
                <w:rFonts w:ascii="Arial" w:hAnsi="Arial" w:eastAsia="宋体" w:cs="Arial"/>
                <w:kern w:val="0"/>
                <w:szCs w:val="21"/>
                <w:highlight w:val="green"/>
                <w:lang w:val="en-GB" w:eastAsia="en-GB"/>
              </w:rPr>
            </w:pPr>
            <w:r>
              <w:rPr>
                <w:rFonts w:hint="eastAsia" w:ascii="Arial" w:hAnsi="Arial" w:eastAsia="宋体" w:cs="Arial"/>
                <w:kern w:val="0"/>
                <w:szCs w:val="21"/>
                <w:highlight w:val="green"/>
                <w:lang w:val="en-GB" w:eastAsia="en-GB"/>
              </w:rPr>
              <w:t>RAN1</w:t>
            </w:r>
            <w:r>
              <w:rPr>
                <w:rFonts w:hint="eastAsia" w:ascii="Arial" w:hAnsi="Arial" w:eastAsia="宋体" w:cs="Arial"/>
                <w:kern w:val="0"/>
                <w:szCs w:val="21"/>
                <w:highlight w:val="green"/>
                <w:lang w:val="en-US" w:eastAsia="zh-CN"/>
              </w:rPr>
              <w:t>#109-e</w:t>
            </w:r>
            <w:r>
              <w:rPr>
                <w:rFonts w:hint="eastAsia" w:ascii="Arial" w:hAnsi="Arial" w:eastAsia="宋体" w:cs="Arial"/>
                <w:kern w:val="0"/>
                <w:szCs w:val="21"/>
                <w:highlight w:val="green"/>
                <w:lang w:val="en-GB" w:eastAsia="en-GB"/>
              </w:rPr>
              <w:t xml:space="preserve"> Agreements</w:t>
            </w:r>
          </w:p>
          <w:p>
            <w:pPr>
              <w:keepNext w:val="0"/>
              <w:keepLines w:val="0"/>
              <w:pageBreakBefore w:val="0"/>
              <w:kinsoku/>
              <w:wordWrap/>
              <w:overflowPunct/>
              <w:topLinePunct w:val="0"/>
              <w:autoSpaceDE/>
              <w:autoSpaceDN/>
              <w:bidi w:val="0"/>
              <w:adjustRightInd/>
              <w:snapToGrid/>
              <w:spacing w:after="60"/>
              <w:textAlignment w:val="auto"/>
              <w:rPr>
                <w:rFonts w:ascii="Arial" w:hAnsi="Arial" w:eastAsia="Batang" w:cs="Arial"/>
                <w:kern w:val="0"/>
                <w:szCs w:val="28"/>
                <w:lang w:val="en-GB" w:eastAsia="zh-TW"/>
              </w:rPr>
            </w:pPr>
            <w:r>
              <w:rPr>
                <w:rFonts w:ascii="Arial" w:hAnsi="Arial" w:eastAsia="Batang" w:cs="Arial"/>
                <w:kern w:val="0"/>
                <w:szCs w:val="28"/>
                <w:lang w:val="en-GB" w:eastAsia="zh-TW"/>
              </w:rPr>
              <w:t>Take the following network-UE collaboration levels as one aspect for defining collaboration levels</w:t>
            </w:r>
          </w:p>
          <w:p>
            <w:pPr>
              <w:keepNext w:val="0"/>
              <w:keepLines w:val="0"/>
              <w:pageBreakBefore w:val="0"/>
              <w:numPr>
                <w:ilvl w:val="0"/>
                <w:numId w:val="5"/>
              </w:numPr>
              <w:kinsoku/>
              <w:wordWrap/>
              <w:overflowPunct/>
              <w:topLinePunct w:val="0"/>
              <w:autoSpaceDE/>
              <w:autoSpaceDN/>
              <w:bidi w:val="0"/>
              <w:adjustRightInd/>
              <w:snapToGrid/>
              <w:spacing w:after="60"/>
              <w:textAlignment w:val="auto"/>
              <w:rPr>
                <w:rFonts w:ascii="Arial" w:hAnsi="Arial" w:eastAsia="Batang" w:cs="Arial"/>
                <w:kern w:val="0"/>
                <w:szCs w:val="28"/>
                <w:lang w:val="en-GB" w:eastAsia="zh-TW"/>
              </w:rPr>
            </w:pPr>
            <w:r>
              <w:rPr>
                <w:rFonts w:ascii="Arial" w:hAnsi="Arial" w:eastAsia="Batang" w:cs="Arial"/>
                <w:kern w:val="0"/>
                <w:szCs w:val="28"/>
                <w:lang w:val="en-GB" w:eastAsia="zh-TW"/>
              </w:rPr>
              <w:t>Level x: No collaboration</w:t>
            </w:r>
          </w:p>
          <w:p>
            <w:pPr>
              <w:keepNext w:val="0"/>
              <w:keepLines w:val="0"/>
              <w:pageBreakBefore w:val="0"/>
              <w:numPr>
                <w:ilvl w:val="0"/>
                <w:numId w:val="5"/>
              </w:numPr>
              <w:kinsoku/>
              <w:wordWrap/>
              <w:overflowPunct/>
              <w:topLinePunct w:val="0"/>
              <w:autoSpaceDE/>
              <w:autoSpaceDN/>
              <w:bidi w:val="0"/>
              <w:adjustRightInd/>
              <w:snapToGrid/>
              <w:spacing w:after="60"/>
              <w:textAlignment w:val="auto"/>
              <w:rPr>
                <w:rFonts w:ascii="Arial" w:hAnsi="Arial" w:eastAsia="Batang" w:cs="Arial"/>
                <w:kern w:val="0"/>
                <w:szCs w:val="28"/>
                <w:lang w:val="en-GB" w:eastAsia="zh-TW"/>
              </w:rPr>
            </w:pPr>
            <w:r>
              <w:rPr>
                <w:rFonts w:ascii="Arial" w:hAnsi="Arial" w:eastAsia="Batang" w:cs="Arial"/>
                <w:kern w:val="0"/>
                <w:szCs w:val="28"/>
                <w:lang w:val="en-GB" w:eastAsia="zh-TW"/>
              </w:rPr>
              <w:t>Level y: Signaling-based collaboration without model transfer</w:t>
            </w:r>
          </w:p>
          <w:p>
            <w:pPr>
              <w:keepNext w:val="0"/>
              <w:keepLines w:val="0"/>
              <w:pageBreakBefore w:val="0"/>
              <w:numPr>
                <w:ilvl w:val="0"/>
                <w:numId w:val="5"/>
              </w:numPr>
              <w:kinsoku/>
              <w:wordWrap/>
              <w:overflowPunct/>
              <w:topLinePunct w:val="0"/>
              <w:autoSpaceDE/>
              <w:autoSpaceDN/>
              <w:bidi w:val="0"/>
              <w:adjustRightInd/>
              <w:snapToGrid/>
              <w:spacing w:after="60"/>
              <w:textAlignment w:val="auto"/>
              <w:rPr>
                <w:rFonts w:ascii="Arial" w:hAnsi="Arial" w:eastAsia="Batang" w:cs="Arial"/>
                <w:kern w:val="0"/>
                <w:szCs w:val="28"/>
                <w:lang w:val="en-GB" w:eastAsia="zh-TW"/>
              </w:rPr>
            </w:pPr>
            <w:r>
              <w:rPr>
                <w:rFonts w:ascii="Arial" w:hAnsi="Arial" w:eastAsia="Batang" w:cs="Arial"/>
                <w:kern w:val="0"/>
                <w:szCs w:val="28"/>
                <w:lang w:val="en-GB" w:eastAsia="zh-TW"/>
              </w:rPr>
              <w:t>Level z: Signaling-based collaboration with model transfer</w:t>
            </w:r>
          </w:p>
          <w:p>
            <w:pPr>
              <w:keepNext w:val="0"/>
              <w:keepLines w:val="0"/>
              <w:pageBreakBefore w:val="0"/>
              <w:kinsoku/>
              <w:wordWrap/>
              <w:overflowPunct/>
              <w:topLinePunct w:val="0"/>
              <w:autoSpaceDE/>
              <w:autoSpaceDN/>
              <w:bidi w:val="0"/>
              <w:adjustRightInd/>
              <w:snapToGrid/>
              <w:spacing w:after="60"/>
              <w:textAlignment w:val="auto"/>
              <w:rPr>
                <w:rFonts w:ascii="Arial" w:hAnsi="Arial" w:eastAsia="Batang" w:cs="Arial"/>
                <w:kern w:val="0"/>
                <w:szCs w:val="28"/>
                <w:lang w:val="en-GB" w:eastAsia="zh-TW"/>
              </w:rPr>
            </w:pPr>
            <w:r>
              <w:rPr>
                <w:rFonts w:ascii="Arial" w:hAnsi="Arial" w:eastAsia="Batang" w:cs="Arial"/>
                <w:kern w:val="0"/>
                <w:szCs w:val="28"/>
                <w:lang w:val="en-GB" w:eastAsia="zh-TW"/>
              </w:rPr>
              <w:t>Note: Other aspect(s), for defining collaboration levels is not precluded and will be discussed in later meetings, e.g., with/without model updating, to support training/inference, for defining collaboration levels will be discussed in later meetings</w:t>
            </w:r>
          </w:p>
          <w:p>
            <w:pPr>
              <w:keepNext w:val="0"/>
              <w:keepLines w:val="0"/>
              <w:pageBreakBefore w:val="0"/>
              <w:kinsoku/>
              <w:wordWrap/>
              <w:overflowPunct/>
              <w:topLinePunct w:val="0"/>
              <w:autoSpaceDE/>
              <w:autoSpaceDN/>
              <w:bidi w:val="0"/>
              <w:adjustRightInd/>
              <w:snapToGrid/>
              <w:spacing w:after="60"/>
              <w:textAlignment w:val="auto"/>
              <w:rPr>
                <w:rFonts w:ascii="Arial" w:hAnsi="Arial" w:eastAsia="Batang" w:cs="Arial"/>
                <w:kern w:val="0"/>
                <w:szCs w:val="28"/>
                <w:lang w:val="en-GB" w:eastAsia="zh-TW"/>
              </w:rPr>
            </w:pPr>
            <w:r>
              <w:rPr>
                <w:rFonts w:ascii="Arial" w:hAnsi="Arial" w:eastAsia="Batang" w:cs="Arial"/>
                <w:kern w:val="0"/>
                <w:szCs w:val="28"/>
                <w:lang w:val="en-GB" w:eastAsia="zh-TW"/>
              </w:rPr>
              <w:t xml:space="preserve">FFS: Clarification is needed for Level x-y boundary </w:t>
            </w:r>
          </w:p>
          <w:p>
            <w:pPr>
              <w:keepNext w:val="0"/>
              <w:keepLines w:val="0"/>
              <w:pageBreakBefore w:val="0"/>
              <w:widowControl w:val="0"/>
              <w:kinsoku/>
              <w:wordWrap/>
              <w:overflowPunct/>
              <w:topLinePunct w:val="0"/>
              <w:autoSpaceDE/>
              <w:autoSpaceDN/>
              <w:bidi w:val="0"/>
              <w:adjustRightInd/>
              <w:snapToGrid/>
              <w:spacing w:after="60"/>
              <w:ind w:left="0" w:firstLine="0"/>
              <w:textAlignment w:val="auto"/>
              <w:rPr>
                <w:rFonts w:hint="default" w:ascii="Arial" w:hAnsi="Arial" w:eastAsia="等线" w:cs="Arial"/>
                <w:highlight w:val="darkYellow"/>
                <w:lang w:eastAsia="zh-CN"/>
              </w:rPr>
            </w:pPr>
            <w:r>
              <w:rPr>
                <w:rFonts w:hint="default" w:ascii="Arial" w:hAnsi="Arial" w:eastAsia="等线" w:cs="Arial"/>
                <w:highlight w:val="darkYellow"/>
                <w:lang w:val="en-US" w:eastAsia="zh-CN"/>
              </w:rPr>
              <w:t xml:space="preserve">RAN1#110bis-e </w:t>
            </w:r>
            <w:r>
              <w:rPr>
                <w:rFonts w:hint="default" w:ascii="Arial" w:hAnsi="Arial" w:eastAsia="等线" w:cs="Arial"/>
                <w:highlight w:val="darkYellow"/>
                <w:lang w:eastAsia="zh-CN"/>
              </w:rPr>
              <w:t>Working Assumption</w:t>
            </w:r>
          </w:p>
          <w:p>
            <w:pPr>
              <w:keepNext w:val="0"/>
              <w:keepLines w:val="0"/>
              <w:pageBreakBefore w:val="0"/>
              <w:widowControl w:val="0"/>
              <w:numPr>
                <w:ilvl w:val="0"/>
                <w:numId w:val="6"/>
              </w:numPr>
              <w:kinsoku/>
              <w:wordWrap/>
              <w:overflowPunct/>
              <w:topLinePunct w:val="0"/>
              <w:autoSpaceDE/>
              <w:autoSpaceDN/>
              <w:bidi w:val="0"/>
              <w:adjustRightInd/>
              <w:snapToGrid/>
              <w:spacing w:after="60"/>
              <w:ind w:left="0" w:firstLine="0"/>
              <w:textAlignment w:val="auto"/>
              <w:rPr>
                <w:rFonts w:hint="default" w:ascii="Arial" w:hAnsi="Arial" w:cs="Arial"/>
              </w:rPr>
            </w:pPr>
            <w:r>
              <w:rPr>
                <w:rFonts w:hint="default" w:ascii="Arial" w:hAnsi="Arial" w:cs="Arial"/>
              </w:rPr>
              <w:t>Define Level y-z boundary based on whether model delivery is transparent to 3gpp signalling over the air interface or not.</w:t>
            </w:r>
          </w:p>
          <w:p>
            <w:pPr>
              <w:keepNext w:val="0"/>
              <w:keepLines w:val="0"/>
              <w:pageBreakBefore w:val="0"/>
              <w:widowControl w:val="0"/>
              <w:numPr>
                <w:ilvl w:val="0"/>
                <w:numId w:val="6"/>
              </w:numPr>
              <w:kinsoku/>
              <w:wordWrap/>
              <w:overflowPunct/>
              <w:topLinePunct w:val="0"/>
              <w:autoSpaceDE/>
              <w:autoSpaceDN/>
              <w:bidi w:val="0"/>
              <w:adjustRightInd/>
              <w:snapToGrid/>
              <w:spacing w:after="60"/>
              <w:textAlignment w:val="auto"/>
              <w:rPr>
                <w:rFonts w:hint="default" w:ascii="Arial" w:hAnsi="Arial" w:cs="Arial"/>
              </w:rPr>
            </w:pPr>
            <w:r>
              <w:rPr>
                <w:rFonts w:hint="default" w:ascii="Arial" w:hAnsi="Arial" w:eastAsia="等线" w:cs="Arial"/>
                <w:lang w:eastAsia="zh-CN"/>
              </w:rPr>
              <w:t>Note: other procedures than model transfer/delivery are decoupled with collaboration level y-z</w:t>
            </w:r>
          </w:p>
          <w:p>
            <w:pPr>
              <w:keepNext w:val="0"/>
              <w:keepLines w:val="0"/>
              <w:pageBreakBefore w:val="0"/>
              <w:widowControl w:val="0"/>
              <w:numPr>
                <w:ilvl w:val="0"/>
                <w:numId w:val="6"/>
              </w:numPr>
              <w:kinsoku/>
              <w:wordWrap/>
              <w:overflowPunct/>
              <w:topLinePunct w:val="0"/>
              <w:autoSpaceDE/>
              <w:autoSpaceDN/>
              <w:bidi w:val="0"/>
              <w:adjustRightInd/>
              <w:snapToGrid/>
              <w:spacing w:after="60"/>
              <w:ind w:left="0" w:firstLine="0"/>
              <w:textAlignment w:val="auto"/>
              <w:rPr>
                <w:rFonts w:hint="default" w:ascii="Arial" w:hAnsi="Arial" w:cs="Arial"/>
              </w:rPr>
            </w:pPr>
            <w:r>
              <w:rPr>
                <w:rFonts w:hint="default" w:ascii="Arial" w:hAnsi="Arial" w:cs="Arial"/>
              </w:rPr>
              <w:t>Clarifying note: Level y includes cases without model delivery.</w:t>
            </w:r>
          </w:p>
          <w:p>
            <w:pPr>
              <w:keepNext w:val="0"/>
              <w:keepLines w:val="0"/>
              <w:pageBreakBefore w:val="0"/>
              <w:widowControl w:val="0"/>
              <w:kinsoku/>
              <w:wordWrap/>
              <w:overflowPunct/>
              <w:topLinePunct w:val="0"/>
              <w:autoSpaceDE/>
              <w:autoSpaceDN/>
              <w:bidi w:val="0"/>
              <w:adjustRightInd/>
              <w:snapToGrid/>
              <w:spacing w:after="60"/>
              <w:ind w:left="0" w:firstLine="0"/>
              <w:textAlignment w:val="auto"/>
              <w:rPr>
                <w:rFonts w:hint="default" w:ascii="Arial" w:hAnsi="Arial" w:eastAsia="等线" w:cs="Arial"/>
                <w:highlight w:val="green"/>
                <w:lang w:eastAsia="zh-CN"/>
              </w:rPr>
            </w:pPr>
            <w:r>
              <w:rPr>
                <w:rFonts w:hint="default" w:ascii="Arial" w:hAnsi="Arial" w:eastAsia="等线" w:cs="Arial"/>
                <w:highlight w:val="green"/>
                <w:lang w:val="en-US" w:eastAsia="zh-CN"/>
              </w:rPr>
              <w:t xml:space="preserve">RAN1#110bis-e </w:t>
            </w:r>
            <w:r>
              <w:rPr>
                <w:rFonts w:hint="default" w:ascii="Arial" w:hAnsi="Arial" w:eastAsia="等线" w:cs="Arial"/>
                <w:highlight w:val="green"/>
                <w:lang w:eastAsia="zh-CN"/>
              </w:rPr>
              <w:t>Agreement</w:t>
            </w:r>
          </w:p>
          <w:p>
            <w:pPr>
              <w:keepNext w:val="0"/>
              <w:keepLines w:val="0"/>
              <w:pageBreakBefore w:val="0"/>
              <w:widowControl w:val="0"/>
              <w:kinsoku/>
              <w:wordWrap/>
              <w:overflowPunct/>
              <w:topLinePunct w:val="0"/>
              <w:autoSpaceDE/>
              <w:autoSpaceDN/>
              <w:bidi w:val="0"/>
              <w:adjustRightInd/>
              <w:snapToGrid/>
              <w:spacing w:after="60"/>
              <w:ind w:left="0" w:firstLine="0"/>
              <w:textAlignment w:val="auto"/>
              <w:rPr>
                <w:rFonts w:hint="default" w:ascii="Arial" w:hAnsi="Arial" w:cs="Arial"/>
              </w:rPr>
            </w:pPr>
            <w:r>
              <w:rPr>
                <w:rFonts w:hint="default" w:ascii="Arial" w:hAnsi="Arial" w:cs="Arial"/>
              </w:rPr>
              <w:t>Clarify Level x/y boundary as:</w:t>
            </w:r>
          </w:p>
          <w:p>
            <w:pPr>
              <w:keepNext w:val="0"/>
              <w:keepLines w:val="0"/>
              <w:pageBreakBefore w:val="0"/>
              <w:widowControl w:val="0"/>
              <w:numPr>
                <w:ilvl w:val="0"/>
                <w:numId w:val="7"/>
              </w:numPr>
              <w:kinsoku/>
              <w:wordWrap/>
              <w:overflowPunct/>
              <w:topLinePunct w:val="0"/>
              <w:autoSpaceDE/>
              <w:autoSpaceDN/>
              <w:bidi w:val="0"/>
              <w:adjustRightInd/>
              <w:snapToGrid/>
              <w:spacing w:after="60"/>
              <w:ind w:left="840"/>
              <w:textAlignment w:val="auto"/>
              <w:rPr>
                <w:rFonts w:ascii="Arial" w:hAnsi="Arial" w:eastAsia="Batang" w:cs="Arial"/>
                <w:kern w:val="0"/>
                <w:szCs w:val="28"/>
                <w:lang w:val="en-GB" w:eastAsia="en-GB"/>
              </w:rPr>
            </w:pPr>
            <w:r>
              <w:rPr>
                <w:rFonts w:hint="default" w:ascii="Arial" w:hAnsi="Arial" w:cs="Arial"/>
              </w:rPr>
              <w:t>Level x is implementation-based AI/ML operation without any dedicated AI/ML-specific enhancement (e.g., LCM related signalling, RS) collaboration between network and UE.</w:t>
            </w:r>
            <w:r>
              <w:rPr>
                <w:rFonts w:hint="default" w:ascii="Arial" w:hAnsi="Arial" w:cs="Arial"/>
              </w:rPr>
              <w:br w:type="textWrapping"/>
            </w:r>
            <w:r>
              <w:rPr>
                <w:rFonts w:hint="default" w:ascii="Arial" w:hAnsi="Arial" w:cs="Arial"/>
              </w:rPr>
              <w:t xml:space="preserve">(Note: The AI/ML operation may rely on future specification not related to AI/ML collaboration. </w:t>
            </w:r>
            <w:r>
              <w:rPr>
                <w:rFonts w:hint="default" w:ascii="Arial" w:hAnsi="Arial" w:cs="Arial"/>
                <w:szCs w:val="20"/>
              </w:rPr>
              <w:t>The AI/ML approaches can be used as baseline for performance evaluation for future releases.</w:t>
            </w:r>
            <w:r>
              <w:rPr>
                <w:rFonts w:hint="default" w:ascii="Arial" w:hAnsi="Arial" w:cs="Arial"/>
              </w:rPr>
              <w:t>)</w:t>
            </w:r>
          </w:p>
        </w:tc>
      </w:tr>
    </w:tbl>
    <w:p>
      <w:pPr>
        <w:widowControl/>
        <w:spacing w:before="120" w:beforeLines="50" w:after="180"/>
        <w:rPr>
          <w:rFonts w:ascii="Arial" w:hAnsi="Arial" w:eastAsia="宋体" w:cs="Arial"/>
          <w:kern w:val="0"/>
          <w:szCs w:val="21"/>
        </w:rPr>
      </w:pPr>
      <w:r>
        <w:rPr>
          <w:rFonts w:hint="eastAsia" w:ascii="Arial" w:hAnsi="Arial" w:eastAsia="宋体" w:cs="Arial"/>
          <w:kern w:val="0"/>
          <w:szCs w:val="21"/>
        </w:rPr>
        <w:t xml:space="preserve">Based on RAN1 discussion, Level x is up to implementation and will not introduce any </w:t>
      </w:r>
      <w:r>
        <w:rPr>
          <w:rFonts w:hint="eastAsia" w:ascii="Arial" w:hAnsi="Arial" w:eastAsia="宋体" w:cs="Arial"/>
          <w:kern w:val="0"/>
          <w:szCs w:val="21"/>
          <w:lang w:val="en-US" w:eastAsia="zh-CN"/>
        </w:rPr>
        <w:t>enhancements (</w:t>
      </w:r>
      <w:r>
        <w:rPr>
          <w:rFonts w:hint="default" w:ascii="Arial" w:hAnsi="Arial" w:cs="Arial"/>
        </w:rPr>
        <w:t>e.g., LCM related signalling, RS</w:t>
      </w:r>
      <w:r>
        <w:rPr>
          <w:rFonts w:hint="eastAsia" w:ascii="Arial" w:hAnsi="Arial" w:eastAsia="宋体" w:cs="Arial"/>
          <w:kern w:val="0"/>
          <w:szCs w:val="21"/>
          <w:lang w:val="en-US" w:eastAsia="zh-CN"/>
        </w:rPr>
        <w:t>)</w:t>
      </w:r>
      <w:r>
        <w:rPr>
          <w:rFonts w:hint="eastAsia" w:ascii="Arial" w:hAnsi="Arial" w:eastAsia="宋体" w:cs="Arial"/>
          <w:kern w:val="0"/>
          <w:szCs w:val="21"/>
        </w:rPr>
        <w:t xml:space="preserve"> for AI/ML</w:t>
      </w:r>
      <w:r>
        <w:rPr>
          <w:rFonts w:hint="eastAsia" w:ascii="Arial" w:hAnsi="Arial" w:eastAsia="宋体" w:cs="Arial"/>
          <w:kern w:val="0"/>
          <w:szCs w:val="21"/>
          <w:lang w:val="en-US" w:eastAsia="zh-CN"/>
        </w:rPr>
        <w:t xml:space="preserve"> operation</w:t>
      </w:r>
      <w:r>
        <w:rPr>
          <w:rFonts w:hint="eastAsia" w:ascii="Arial" w:hAnsi="Arial" w:eastAsia="宋体" w:cs="Arial"/>
          <w:kern w:val="0"/>
          <w:szCs w:val="21"/>
        </w:rPr>
        <w:t xml:space="preserve">. Thus, Level x has no </w:t>
      </w:r>
      <w:r>
        <w:rPr>
          <w:rFonts w:hint="eastAsia" w:ascii="Arial" w:hAnsi="Arial" w:eastAsia="宋体" w:cs="Arial"/>
          <w:kern w:val="0"/>
          <w:szCs w:val="21"/>
          <w:lang w:val="en-US" w:eastAsia="zh-CN"/>
        </w:rPr>
        <w:t>specific</w:t>
      </w:r>
      <w:r>
        <w:rPr>
          <w:rFonts w:hint="eastAsia" w:ascii="Arial" w:hAnsi="Arial" w:eastAsia="宋体" w:cs="Arial"/>
          <w:kern w:val="0"/>
          <w:szCs w:val="21"/>
        </w:rPr>
        <w:t xml:space="preserve"> impact</w:t>
      </w:r>
      <w:r>
        <w:rPr>
          <w:rFonts w:hint="eastAsia" w:ascii="Arial" w:hAnsi="Arial" w:eastAsia="宋体" w:cs="Arial"/>
          <w:kern w:val="0"/>
          <w:szCs w:val="21"/>
          <w:lang w:val="en-US" w:eastAsia="zh-CN"/>
        </w:rPr>
        <w:t>s on spec</w:t>
      </w:r>
      <w:r>
        <w:rPr>
          <w:rFonts w:hint="eastAsia" w:ascii="Arial" w:hAnsi="Arial" w:eastAsia="宋体" w:cs="Arial"/>
          <w:kern w:val="0"/>
          <w:szCs w:val="21"/>
        </w:rPr>
        <w:t xml:space="preserve">. For </w:t>
      </w:r>
      <w:r>
        <w:rPr>
          <w:rFonts w:hint="eastAsia" w:ascii="Arial" w:hAnsi="Arial" w:eastAsia="宋体" w:cs="Arial"/>
          <w:kern w:val="0"/>
          <w:szCs w:val="21"/>
          <w:lang w:val="en-US" w:eastAsia="zh-CN"/>
        </w:rPr>
        <w:t>L</w:t>
      </w:r>
      <w:r>
        <w:rPr>
          <w:rFonts w:hint="eastAsia" w:ascii="Arial" w:hAnsi="Arial" w:eastAsia="宋体" w:cs="Arial"/>
          <w:kern w:val="0"/>
          <w:szCs w:val="21"/>
        </w:rPr>
        <w:t>evel y</w:t>
      </w:r>
      <w:r>
        <w:rPr>
          <w:rFonts w:hint="eastAsia" w:ascii="Arial" w:hAnsi="Arial" w:eastAsia="宋体" w:cs="Arial"/>
          <w:kern w:val="0"/>
          <w:szCs w:val="21"/>
          <w:lang w:val="en-US" w:eastAsia="zh-CN"/>
        </w:rPr>
        <w:t>-z boundary, RAN1 assumes to define Level y-z boundary based on whether model delivery is transparent to 3GPP signalling over the air interface or not</w:t>
      </w:r>
      <w:r>
        <w:rPr>
          <w:rFonts w:hint="eastAsia" w:ascii="Arial" w:hAnsi="Arial" w:eastAsia="宋体" w:cs="Arial"/>
          <w:kern w:val="0"/>
          <w:szCs w:val="21"/>
        </w:rPr>
        <w:t>,</w:t>
      </w:r>
      <w:r>
        <w:rPr>
          <w:rFonts w:hint="eastAsia" w:ascii="Arial" w:hAnsi="Arial" w:eastAsia="宋体" w:cs="Arial"/>
          <w:kern w:val="0"/>
          <w:szCs w:val="21"/>
          <w:lang w:val="en-US" w:eastAsia="zh-CN"/>
        </w:rPr>
        <w:t xml:space="preserve"> and level y includes cases without model delivery.</w:t>
      </w:r>
      <w:r>
        <w:rPr>
          <w:rFonts w:hint="eastAsia" w:ascii="Arial" w:hAnsi="Arial" w:eastAsia="宋体" w:cs="Arial"/>
          <w:kern w:val="0"/>
          <w:szCs w:val="21"/>
        </w:rPr>
        <w:t xml:space="preserve"> </w:t>
      </w:r>
      <w:r>
        <w:rPr>
          <w:rFonts w:hint="eastAsia" w:ascii="Arial" w:hAnsi="Arial" w:eastAsia="宋体" w:cs="Arial"/>
          <w:kern w:val="0"/>
          <w:szCs w:val="21"/>
          <w:lang w:val="en-US" w:eastAsia="zh-CN"/>
        </w:rPr>
        <w:t>In our understanding, Level y</w:t>
      </w:r>
      <w:r>
        <w:rPr>
          <w:rFonts w:hint="eastAsia" w:ascii="Arial" w:hAnsi="Arial" w:eastAsia="宋体" w:cs="Arial"/>
          <w:kern w:val="0"/>
          <w:szCs w:val="21"/>
        </w:rPr>
        <w:t xml:space="preserve"> needs to define signaling related to AI/ML operation, which may include control signaling for model training, monitoring, inference, etc., but does not involve the explicit model structure or parameters information. On the basis of Level y, Level z further supports model transfer between network and UE, including explicit model structure and parameters of AI/ML models. </w:t>
      </w:r>
      <w:r>
        <w:rPr>
          <w:rFonts w:hint="eastAsia" w:ascii="Arial" w:hAnsi="Arial" w:eastAsia="宋体" w:cs="Arial"/>
          <w:kern w:val="0"/>
          <w:szCs w:val="21"/>
          <w:lang w:val="en-US" w:eastAsia="zh-CN"/>
        </w:rPr>
        <w:t>We think</w:t>
      </w:r>
      <w:r>
        <w:rPr>
          <w:rFonts w:hint="eastAsia" w:ascii="Arial" w:hAnsi="Arial" w:eastAsia="宋体" w:cs="Arial"/>
          <w:kern w:val="0"/>
          <w:szCs w:val="21"/>
        </w:rPr>
        <w:t xml:space="preserve"> the AI/ML related signaling </w:t>
      </w:r>
      <w:r>
        <w:rPr>
          <w:rFonts w:ascii="Arial" w:hAnsi="Arial" w:eastAsia="宋体" w:cs="Arial"/>
          <w:kern w:val="0"/>
          <w:szCs w:val="21"/>
        </w:rPr>
        <w:t>introduced for</w:t>
      </w:r>
      <w:r>
        <w:rPr>
          <w:rFonts w:hint="eastAsia" w:ascii="Arial" w:hAnsi="Arial" w:eastAsia="宋体" w:cs="Arial"/>
          <w:kern w:val="0"/>
          <w:szCs w:val="21"/>
        </w:rPr>
        <w:t xml:space="preserve"> </w:t>
      </w:r>
      <w:r>
        <w:rPr>
          <w:rFonts w:hint="eastAsia" w:ascii="Arial" w:hAnsi="Arial" w:eastAsia="宋体" w:cs="Arial"/>
          <w:kern w:val="0"/>
          <w:szCs w:val="21"/>
          <w:lang w:val="en-US" w:eastAsia="zh-CN"/>
        </w:rPr>
        <w:t>L</w:t>
      </w:r>
      <w:r>
        <w:rPr>
          <w:rFonts w:hint="eastAsia" w:ascii="Arial" w:hAnsi="Arial" w:eastAsia="宋体" w:cs="Arial"/>
          <w:kern w:val="0"/>
          <w:szCs w:val="21"/>
        </w:rPr>
        <w:t xml:space="preserve">evel y is also </w:t>
      </w:r>
      <w:r>
        <w:rPr>
          <w:rFonts w:ascii="Arial" w:hAnsi="Arial" w:eastAsia="宋体" w:cs="Arial"/>
          <w:kern w:val="0"/>
          <w:szCs w:val="21"/>
        </w:rPr>
        <w:t xml:space="preserve">introduced for </w:t>
      </w:r>
      <w:r>
        <w:rPr>
          <w:rFonts w:hint="eastAsia" w:ascii="Arial" w:hAnsi="Arial" w:eastAsia="宋体" w:cs="Arial"/>
          <w:kern w:val="0"/>
          <w:szCs w:val="21"/>
          <w:lang w:val="en-US" w:eastAsia="zh-CN"/>
        </w:rPr>
        <w:t>L</w:t>
      </w:r>
      <w:r>
        <w:rPr>
          <w:rFonts w:hint="eastAsia" w:ascii="Arial" w:hAnsi="Arial" w:eastAsia="宋体" w:cs="Arial"/>
          <w:kern w:val="0"/>
          <w:szCs w:val="21"/>
        </w:rPr>
        <w:t>evel z. The details of model structure and parameters can wait for RAN1 discussion.</w:t>
      </w:r>
    </w:p>
    <w:p>
      <w:pPr>
        <w:widowControl/>
        <w:spacing w:before="120" w:beforeLines="50" w:after="180"/>
        <w:rPr>
          <w:rFonts w:hint="eastAsia" w:ascii="Arial" w:hAnsi="Arial" w:eastAsia="宋体" w:cs="Arial"/>
          <w:b/>
          <w:bCs/>
          <w:kern w:val="0"/>
          <w:szCs w:val="21"/>
          <w:lang w:val="en-US" w:eastAsia="zh-CN"/>
        </w:rPr>
      </w:pPr>
      <w:r>
        <w:rPr>
          <w:rFonts w:hint="eastAsia" w:ascii="Arial" w:hAnsi="Arial" w:eastAsia="宋体" w:cs="Arial"/>
          <w:b/>
          <w:bCs/>
          <w:kern w:val="0"/>
          <w:szCs w:val="21"/>
        </w:rPr>
        <w:t xml:space="preserve">Observation </w:t>
      </w:r>
      <w:r>
        <w:rPr>
          <w:rFonts w:hint="eastAsia" w:ascii="Arial" w:hAnsi="Arial" w:eastAsia="宋体" w:cs="Arial"/>
          <w:b/>
          <w:bCs/>
          <w:kern w:val="0"/>
          <w:szCs w:val="21"/>
          <w:lang w:val="en-US" w:eastAsia="zh-CN"/>
        </w:rPr>
        <w:t>1</w:t>
      </w:r>
      <w:r>
        <w:rPr>
          <w:rFonts w:hint="eastAsia" w:ascii="Arial" w:hAnsi="Arial" w:eastAsia="宋体" w:cs="Arial"/>
          <w:b/>
          <w:bCs/>
          <w:kern w:val="0"/>
          <w:szCs w:val="21"/>
        </w:rPr>
        <w:t>: Level x is an implementation-based solution without any dedicated AI/ML-specific enhancement between network and UE</w:t>
      </w:r>
      <w:r>
        <w:rPr>
          <w:rFonts w:hint="eastAsia" w:ascii="Arial" w:hAnsi="Arial" w:eastAsia="宋体" w:cs="Arial"/>
          <w:b/>
          <w:bCs/>
          <w:kern w:val="0"/>
          <w:szCs w:val="21"/>
          <w:lang w:val="en-US" w:eastAsia="zh-CN"/>
        </w:rPr>
        <w:t>.</w:t>
      </w:r>
    </w:p>
    <w:p>
      <w:pPr>
        <w:widowControl/>
        <w:spacing w:before="120" w:beforeLines="50" w:after="180"/>
        <w:rPr>
          <w:rFonts w:hint="eastAsia" w:ascii="Arial" w:hAnsi="Arial" w:eastAsia="宋体" w:cs="Arial"/>
          <w:b/>
          <w:bCs/>
          <w:kern w:val="0"/>
          <w:szCs w:val="21"/>
          <w:lang w:val="en-US" w:eastAsia="zh-CN"/>
        </w:rPr>
      </w:pPr>
      <w:r>
        <w:rPr>
          <w:rFonts w:hint="eastAsia" w:ascii="Arial" w:hAnsi="Arial" w:eastAsia="宋体" w:cs="Arial"/>
          <w:b/>
          <w:bCs/>
          <w:kern w:val="0"/>
          <w:szCs w:val="21"/>
          <w:lang w:val="en-US" w:eastAsia="zh-CN"/>
        </w:rPr>
        <w:t>Observation 2:</w:t>
      </w:r>
      <w:r>
        <w:rPr>
          <w:rFonts w:hint="eastAsia" w:ascii="Arial" w:hAnsi="Arial" w:eastAsia="宋体" w:cs="Arial"/>
          <w:b/>
          <w:bCs/>
          <w:kern w:val="0"/>
          <w:szCs w:val="21"/>
        </w:rPr>
        <w:t xml:space="preserve"> Level y</w:t>
      </w:r>
      <w:r>
        <w:rPr>
          <w:rFonts w:hint="eastAsia" w:ascii="Arial" w:hAnsi="Arial" w:eastAsia="宋体" w:cs="Arial"/>
          <w:b/>
          <w:bCs/>
          <w:kern w:val="0"/>
          <w:szCs w:val="21"/>
          <w:lang w:val="en-US" w:eastAsia="zh-CN"/>
        </w:rPr>
        <w:t>-z boundary is whether model delivery is transparent to 3GPP signalling over the air interface or not.</w:t>
      </w:r>
    </w:p>
    <w:p>
      <w:pPr>
        <w:widowControl/>
        <w:spacing w:before="120" w:beforeLines="50" w:after="180"/>
        <w:rPr>
          <w:rFonts w:ascii="Arial" w:hAnsi="Arial" w:eastAsia="宋体" w:cs="Arial"/>
          <w:b/>
          <w:bCs/>
          <w:kern w:val="0"/>
          <w:szCs w:val="21"/>
        </w:rPr>
      </w:pPr>
      <w:r>
        <w:rPr>
          <w:rFonts w:hint="eastAsia" w:ascii="Arial" w:hAnsi="Arial" w:eastAsia="宋体" w:cs="Arial"/>
          <w:b/>
          <w:bCs/>
          <w:kern w:val="0"/>
          <w:szCs w:val="21"/>
        </w:rPr>
        <w:t xml:space="preserve">Observation </w:t>
      </w:r>
      <w:r>
        <w:rPr>
          <w:rFonts w:hint="eastAsia" w:ascii="Arial" w:hAnsi="Arial" w:eastAsia="宋体" w:cs="Arial"/>
          <w:b/>
          <w:bCs/>
          <w:kern w:val="0"/>
          <w:szCs w:val="21"/>
          <w:lang w:val="en-US" w:eastAsia="zh-CN"/>
        </w:rPr>
        <w:t>3</w:t>
      </w:r>
      <w:r>
        <w:rPr>
          <w:rFonts w:hint="eastAsia" w:ascii="Arial" w:hAnsi="Arial" w:eastAsia="宋体" w:cs="Arial"/>
          <w:b/>
          <w:bCs/>
          <w:kern w:val="0"/>
          <w:szCs w:val="21"/>
        </w:rPr>
        <w:t xml:space="preserve">: The AI/ML related signaling </w:t>
      </w:r>
      <w:r>
        <w:rPr>
          <w:rFonts w:ascii="Arial" w:hAnsi="Arial" w:eastAsia="宋体" w:cs="Arial"/>
          <w:b/>
          <w:bCs/>
          <w:kern w:val="0"/>
          <w:szCs w:val="21"/>
        </w:rPr>
        <w:t>introduced for</w:t>
      </w:r>
      <w:r>
        <w:rPr>
          <w:rFonts w:hint="eastAsia" w:ascii="Arial" w:hAnsi="Arial" w:eastAsia="宋体" w:cs="Arial"/>
          <w:b/>
          <w:bCs/>
          <w:kern w:val="0"/>
          <w:szCs w:val="21"/>
        </w:rPr>
        <w:t xml:space="preserve"> </w:t>
      </w:r>
      <w:r>
        <w:rPr>
          <w:rFonts w:hint="eastAsia" w:ascii="Arial" w:hAnsi="Arial" w:eastAsia="宋体" w:cs="Arial"/>
          <w:b/>
          <w:bCs/>
          <w:kern w:val="0"/>
          <w:szCs w:val="21"/>
          <w:lang w:val="en-US" w:eastAsia="zh-CN"/>
        </w:rPr>
        <w:t>L</w:t>
      </w:r>
      <w:r>
        <w:rPr>
          <w:rFonts w:hint="eastAsia" w:ascii="Arial" w:hAnsi="Arial" w:eastAsia="宋体" w:cs="Arial"/>
          <w:b/>
          <w:bCs/>
          <w:kern w:val="0"/>
          <w:szCs w:val="21"/>
        </w:rPr>
        <w:t xml:space="preserve">evel y is also </w:t>
      </w:r>
      <w:r>
        <w:rPr>
          <w:rFonts w:ascii="Arial" w:hAnsi="Arial" w:eastAsia="宋体" w:cs="Arial"/>
          <w:b/>
          <w:bCs/>
          <w:kern w:val="0"/>
          <w:szCs w:val="21"/>
        </w:rPr>
        <w:t>introduced for</w:t>
      </w:r>
      <w:r>
        <w:rPr>
          <w:rFonts w:hint="eastAsia" w:ascii="Arial" w:hAnsi="Arial" w:eastAsia="宋体" w:cs="Arial"/>
          <w:b/>
          <w:bCs/>
          <w:kern w:val="0"/>
          <w:szCs w:val="21"/>
        </w:rPr>
        <w:t xml:space="preserve"> </w:t>
      </w:r>
      <w:r>
        <w:rPr>
          <w:rFonts w:hint="eastAsia" w:ascii="Arial" w:hAnsi="Arial" w:eastAsia="宋体" w:cs="Arial"/>
          <w:b/>
          <w:bCs/>
          <w:kern w:val="0"/>
          <w:szCs w:val="21"/>
          <w:lang w:val="en-US" w:eastAsia="zh-CN"/>
        </w:rPr>
        <w:t>L</w:t>
      </w:r>
      <w:r>
        <w:rPr>
          <w:rFonts w:hint="eastAsia" w:ascii="Arial" w:hAnsi="Arial" w:eastAsia="宋体" w:cs="Arial"/>
          <w:b/>
          <w:bCs/>
          <w:kern w:val="0"/>
          <w:szCs w:val="21"/>
        </w:rPr>
        <w:t>evel z.</w:t>
      </w:r>
    </w:p>
    <w:p>
      <w:pPr>
        <w:spacing w:after="180"/>
        <w:rPr>
          <w:rFonts w:ascii="Arial" w:hAnsi="Arial" w:eastAsia="宋体" w:cs="Arial"/>
          <w:kern w:val="0"/>
          <w:szCs w:val="28"/>
        </w:rPr>
      </w:pPr>
      <w:r>
        <w:rPr>
          <w:rFonts w:hint="eastAsia" w:ascii="Arial" w:hAnsi="Arial" w:eastAsia="宋体" w:cs="Arial"/>
          <w:kern w:val="0"/>
          <w:szCs w:val="28"/>
        </w:rPr>
        <w:t xml:space="preserve">From RAN2 perspective, the signaling procedure </w:t>
      </w:r>
      <w:r>
        <w:rPr>
          <w:rFonts w:ascii="Arial" w:hAnsi="Arial" w:eastAsia="宋体" w:cs="Arial"/>
          <w:kern w:val="0"/>
          <w:szCs w:val="28"/>
        </w:rPr>
        <w:t xml:space="preserve">depends a lot on </w:t>
      </w:r>
      <w:r>
        <w:rPr>
          <w:rFonts w:hint="eastAsia" w:ascii="Arial" w:hAnsi="Arial" w:eastAsia="宋体" w:cs="Arial"/>
          <w:kern w:val="0"/>
          <w:szCs w:val="28"/>
        </w:rPr>
        <w:t xml:space="preserve">details of collaboration levels and model transfer. Based on above analysis, RAN2 can use </w:t>
      </w:r>
      <w:r>
        <w:rPr>
          <w:rFonts w:hint="eastAsia" w:ascii="Arial" w:hAnsi="Arial" w:eastAsia="宋体" w:cs="Arial"/>
          <w:kern w:val="0"/>
          <w:szCs w:val="28"/>
          <w:lang w:val="en-US" w:eastAsia="zh-CN"/>
        </w:rPr>
        <w:t>L</w:t>
      </w:r>
      <w:r>
        <w:rPr>
          <w:rFonts w:hint="eastAsia" w:ascii="Arial" w:hAnsi="Arial" w:eastAsia="宋体" w:cs="Arial"/>
          <w:kern w:val="0"/>
          <w:szCs w:val="28"/>
        </w:rPr>
        <w:t xml:space="preserve">evel y as start point for discussion considering the signaling of </w:t>
      </w:r>
      <w:r>
        <w:rPr>
          <w:rFonts w:hint="eastAsia" w:ascii="Arial" w:hAnsi="Arial" w:eastAsia="宋体" w:cs="Arial"/>
          <w:kern w:val="0"/>
          <w:szCs w:val="28"/>
          <w:lang w:val="en-US" w:eastAsia="zh-CN"/>
        </w:rPr>
        <w:t>L</w:t>
      </w:r>
      <w:r>
        <w:rPr>
          <w:rFonts w:hint="eastAsia" w:ascii="Arial" w:hAnsi="Arial" w:eastAsia="宋体" w:cs="Arial"/>
          <w:kern w:val="0"/>
          <w:szCs w:val="28"/>
        </w:rPr>
        <w:t xml:space="preserve">evel y is a subset of </w:t>
      </w:r>
      <w:r>
        <w:rPr>
          <w:rFonts w:hint="eastAsia" w:ascii="Arial" w:hAnsi="Arial" w:eastAsia="宋体" w:cs="Arial"/>
          <w:kern w:val="0"/>
          <w:szCs w:val="28"/>
          <w:lang w:val="en-US" w:eastAsia="zh-CN"/>
        </w:rPr>
        <w:t>L</w:t>
      </w:r>
      <w:r>
        <w:rPr>
          <w:rFonts w:hint="eastAsia" w:ascii="Arial" w:hAnsi="Arial" w:eastAsia="宋体" w:cs="Arial"/>
          <w:kern w:val="0"/>
          <w:szCs w:val="28"/>
        </w:rPr>
        <w:t xml:space="preserve">evel z. </w:t>
      </w:r>
    </w:p>
    <w:p>
      <w:pPr>
        <w:spacing w:after="180"/>
        <w:rPr>
          <w:rFonts w:hint="eastAsia" w:ascii="Arial" w:hAnsi="Arial" w:eastAsia="宋体" w:cs="Arial"/>
          <w:kern w:val="0"/>
          <w:sz w:val="20"/>
          <w:szCs w:val="24"/>
          <w:lang w:val="en-US" w:eastAsia="zh-CN"/>
        </w:rPr>
      </w:pPr>
      <w:r>
        <w:rPr>
          <w:rFonts w:hint="eastAsia" w:ascii="Arial" w:hAnsi="Arial" w:eastAsia="宋体" w:cs="Arial"/>
          <w:b/>
          <w:bCs/>
          <w:kern w:val="0"/>
          <w:szCs w:val="28"/>
        </w:rPr>
        <w:t xml:space="preserve">Proposal </w:t>
      </w:r>
      <w:r>
        <w:rPr>
          <w:rFonts w:hint="eastAsia" w:ascii="Arial" w:hAnsi="Arial" w:eastAsia="宋体" w:cs="Arial"/>
          <w:b/>
          <w:bCs/>
          <w:kern w:val="0"/>
          <w:szCs w:val="28"/>
          <w:lang w:val="en-US" w:eastAsia="zh-CN"/>
        </w:rPr>
        <w:t>2</w:t>
      </w:r>
      <w:r>
        <w:rPr>
          <w:rFonts w:hint="eastAsia" w:ascii="Arial" w:hAnsi="Arial" w:eastAsia="宋体" w:cs="Arial"/>
          <w:b/>
          <w:bCs/>
          <w:kern w:val="0"/>
          <w:szCs w:val="28"/>
        </w:rPr>
        <w:t xml:space="preserve">: RAN2 </w:t>
      </w:r>
      <w:r>
        <w:rPr>
          <w:rFonts w:hint="eastAsia" w:ascii="Arial" w:hAnsi="Arial" w:eastAsia="宋体" w:cs="Arial"/>
          <w:b/>
          <w:bCs/>
          <w:kern w:val="0"/>
          <w:szCs w:val="28"/>
          <w:lang w:val="en-US" w:eastAsia="zh-CN"/>
        </w:rPr>
        <w:t>prioritizes</w:t>
      </w:r>
      <w:r>
        <w:rPr>
          <w:rFonts w:hint="eastAsia" w:ascii="Arial" w:hAnsi="Arial" w:eastAsia="宋体" w:cs="Arial"/>
          <w:b/>
          <w:bCs/>
          <w:kern w:val="0"/>
          <w:szCs w:val="28"/>
        </w:rPr>
        <w:t xml:space="preserve"> the AI/ML related </w:t>
      </w:r>
      <w:r>
        <w:rPr>
          <w:rFonts w:hint="eastAsia" w:ascii="Arial" w:hAnsi="Arial" w:eastAsia="宋体" w:cs="Arial"/>
          <w:b/>
          <w:bCs/>
          <w:kern w:val="0"/>
          <w:szCs w:val="28"/>
          <w:lang w:val="en-US" w:eastAsia="zh-CN"/>
        </w:rPr>
        <w:t>procedure and signaling</w:t>
      </w:r>
      <w:r>
        <w:rPr>
          <w:rFonts w:hint="eastAsia" w:ascii="Arial" w:hAnsi="Arial" w:eastAsia="宋体" w:cs="Arial"/>
          <w:b/>
          <w:bCs/>
          <w:kern w:val="0"/>
          <w:szCs w:val="28"/>
        </w:rPr>
        <w:t xml:space="preserve"> for </w:t>
      </w:r>
      <w:r>
        <w:rPr>
          <w:rFonts w:hint="eastAsia" w:ascii="Arial" w:hAnsi="Arial" w:eastAsia="宋体" w:cs="Arial"/>
          <w:b/>
          <w:bCs/>
          <w:kern w:val="0"/>
          <w:szCs w:val="28"/>
          <w:lang w:val="en-US" w:eastAsia="zh-CN"/>
        </w:rPr>
        <w:t>collaboration L</w:t>
      </w:r>
      <w:r>
        <w:rPr>
          <w:rFonts w:hint="eastAsia" w:ascii="Arial" w:hAnsi="Arial" w:eastAsia="宋体" w:cs="Arial"/>
          <w:b/>
          <w:bCs/>
          <w:kern w:val="0"/>
          <w:szCs w:val="28"/>
        </w:rPr>
        <w:t xml:space="preserve">evel y, and then discuss for </w:t>
      </w:r>
      <w:r>
        <w:rPr>
          <w:rFonts w:hint="eastAsia" w:ascii="Arial" w:hAnsi="Arial" w:eastAsia="宋体" w:cs="Arial"/>
          <w:b/>
          <w:bCs/>
          <w:kern w:val="0"/>
          <w:szCs w:val="28"/>
          <w:lang w:val="en-US" w:eastAsia="zh-CN"/>
        </w:rPr>
        <w:t>L</w:t>
      </w:r>
      <w:r>
        <w:rPr>
          <w:rFonts w:hint="eastAsia" w:ascii="Arial" w:hAnsi="Arial" w:eastAsia="宋体" w:cs="Arial"/>
          <w:b/>
          <w:bCs/>
          <w:kern w:val="0"/>
          <w:szCs w:val="28"/>
        </w:rPr>
        <w:t>evel z based on RAN1 progress.</w:t>
      </w:r>
    </w:p>
    <w:p>
      <w:pPr>
        <w:widowControl/>
        <w:spacing w:after="180"/>
        <w:outlineLvl w:val="1"/>
        <w:rPr>
          <w:rFonts w:ascii="Arial" w:hAnsi="Arial" w:eastAsia="宋体" w:cs="Arial"/>
          <w:kern w:val="0"/>
          <w:sz w:val="32"/>
          <w:szCs w:val="18"/>
        </w:rPr>
      </w:pPr>
      <w:r>
        <w:rPr>
          <w:rFonts w:hint="eastAsia" w:ascii="Arial" w:hAnsi="Arial" w:eastAsia="宋体" w:cs="Arial"/>
          <w:kern w:val="0"/>
          <w:sz w:val="32"/>
          <w:szCs w:val="18"/>
        </w:rPr>
        <w:t>2.4 Life Cycle Management</w:t>
      </w:r>
    </w:p>
    <w:p>
      <w:pPr>
        <w:widowControl/>
        <w:spacing w:before="120" w:beforeLines="50" w:after="180"/>
        <w:rPr>
          <w:rFonts w:ascii="Arial" w:hAnsi="Arial" w:eastAsia="宋体" w:cs="Arial"/>
          <w:kern w:val="0"/>
          <w:sz w:val="32"/>
          <w:szCs w:val="18"/>
        </w:rPr>
      </w:pPr>
      <w:r>
        <w:rPr>
          <w:rFonts w:hint="eastAsia" w:ascii="Arial" w:hAnsi="Arial" w:eastAsia="宋体" w:cs="Arial"/>
          <w:kern w:val="0"/>
          <w:szCs w:val="21"/>
        </w:rPr>
        <w:t xml:space="preserve">RAN1 studied the components of Life Cycle Management and </w:t>
      </w:r>
      <w:r>
        <w:rPr>
          <w:rFonts w:ascii="Arial" w:hAnsi="Arial" w:eastAsia="宋体" w:cs="Arial"/>
          <w:kern w:val="0"/>
          <w:szCs w:val="21"/>
        </w:rPr>
        <w:t>achieved</w:t>
      </w:r>
      <w:r>
        <w:rPr>
          <w:rFonts w:hint="eastAsia" w:ascii="Arial" w:hAnsi="Arial" w:eastAsia="宋体" w:cs="Arial"/>
          <w:kern w:val="0"/>
          <w:szCs w:val="21"/>
        </w:rPr>
        <w:t xml:space="preserve"> following agreements.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widowControl/>
              <w:spacing w:after="180"/>
              <w:rPr>
                <w:rFonts w:ascii="Arial" w:hAnsi="Arial" w:eastAsia="宋体" w:cs="Arial"/>
                <w:kern w:val="0"/>
                <w:szCs w:val="21"/>
                <w:highlight w:val="green"/>
                <w:lang w:val="en-GB" w:eastAsia="en-GB"/>
              </w:rPr>
            </w:pPr>
            <w:r>
              <w:rPr>
                <w:rFonts w:hint="eastAsia" w:ascii="Arial" w:hAnsi="Arial" w:eastAsia="宋体" w:cs="Arial"/>
                <w:kern w:val="0"/>
                <w:szCs w:val="21"/>
                <w:highlight w:val="green"/>
                <w:lang w:val="en-GB" w:eastAsia="en-GB"/>
              </w:rPr>
              <w:t>RAN1 Agreements</w:t>
            </w:r>
          </w:p>
          <w:p>
            <w:pPr>
              <w:suppressAutoHyphens/>
              <w:overflowPunct w:val="0"/>
              <w:autoSpaceDE w:val="0"/>
              <w:spacing w:before="120" w:after="120"/>
              <w:textAlignment w:val="baseline"/>
              <w:rPr>
                <w:rFonts w:ascii="Arial" w:hAnsi="Arial" w:eastAsia="Times New Roman" w:cs="Arial"/>
                <w:b/>
                <w:i/>
                <w:iCs/>
                <w:szCs w:val="20"/>
                <w:lang w:val="en-GB" w:eastAsia="ar-SA"/>
              </w:rPr>
            </w:pPr>
            <w:r>
              <w:rPr>
                <w:rFonts w:ascii="Arial" w:hAnsi="Arial" w:eastAsia="Times New Roman" w:cs="Arial"/>
                <w:b/>
                <w:i/>
                <w:iCs/>
                <w:szCs w:val="20"/>
                <w:lang w:val="en-GB" w:eastAsia="ar-SA"/>
              </w:rPr>
              <w:t>Study the following aspects, including the definition of components (if needed) and necessity, in Life Cycle Management</w:t>
            </w:r>
          </w:p>
          <w:p>
            <w:pPr>
              <w:widowControl/>
              <w:numPr>
                <w:ilvl w:val="0"/>
                <w:numId w:val="8"/>
              </w:numPr>
              <w:jc w:val="left"/>
              <w:rPr>
                <w:rFonts w:ascii="Arial" w:hAnsi="Arial" w:eastAsia="宋体" w:cs="Arial"/>
                <w:lang w:val="en-GB" w:eastAsia="en-GB"/>
              </w:rPr>
            </w:pPr>
            <w:r>
              <w:rPr>
                <w:rFonts w:ascii="Arial" w:hAnsi="Arial" w:eastAsia="宋体" w:cs="Arial"/>
                <w:lang w:val="en-GB" w:eastAsia="en-GB"/>
              </w:rPr>
              <w:t>Data collection</w:t>
            </w:r>
          </w:p>
          <w:p>
            <w:pPr>
              <w:widowControl/>
              <w:numPr>
                <w:ilvl w:val="1"/>
                <w:numId w:val="8"/>
              </w:numPr>
              <w:jc w:val="left"/>
              <w:rPr>
                <w:rFonts w:ascii="Arial" w:hAnsi="Arial" w:eastAsia="宋体" w:cs="Arial"/>
                <w:lang w:val="en-GB" w:eastAsia="en-GB"/>
              </w:rPr>
            </w:pPr>
            <w:r>
              <w:rPr>
                <w:rFonts w:ascii="Arial" w:hAnsi="Arial" w:eastAsia="宋体" w:cs="Arial"/>
                <w:lang w:val="en-GB" w:eastAsia="en-GB"/>
              </w:rPr>
              <w:t>Note: This also includes associated assistance information, if applicable.</w:t>
            </w:r>
          </w:p>
          <w:p>
            <w:pPr>
              <w:widowControl/>
              <w:numPr>
                <w:ilvl w:val="0"/>
                <w:numId w:val="8"/>
              </w:numPr>
              <w:jc w:val="left"/>
              <w:rPr>
                <w:rFonts w:ascii="Arial" w:hAnsi="Arial" w:eastAsia="宋体" w:cs="Arial"/>
                <w:lang w:val="en-GB" w:eastAsia="en-GB"/>
              </w:rPr>
            </w:pPr>
            <w:r>
              <w:rPr>
                <w:rFonts w:ascii="Arial" w:hAnsi="Arial" w:eastAsia="宋体" w:cs="Arial"/>
                <w:lang w:val="en-GB" w:eastAsia="en-GB"/>
              </w:rPr>
              <w:t>Model training</w:t>
            </w:r>
          </w:p>
          <w:p>
            <w:pPr>
              <w:widowControl/>
              <w:numPr>
                <w:ilvl w:val="0"/>
                <w:numId w:val="8"/>
              </w:numPr>
              <w:jc w:val="left"/>
              <w:rPr>
                <w:rFonts w:ascii="Arial" w:hAnsi="Arial" w:eastAsia="宋体" w:cs="Arial"/>
                <w:lang w:val="en-GB" w:eastAsia="en-GB"/>
              </w:rPr>
            </w:pPr>
            <w:r>
              <w:rPr>
                <w:rFonts w:ascii="Arial" w:hAnsi="Arial" w:eastAsia="宋体" w:cs="Arial"/>
                <w:lang w:val="en-GB" w:eastAsia="en-GB"/>
              </w:rPr>
              <w:t>[Model registration]</w:t>
            </w:r>
          </w:p>
          <w:p>
            <w:pPr>
              <w:widowControl/>
              <w:numPr>
                <w:ilvl w:val="0"/>
                <w:numId w:val="8"/>
              </w:numPr>
              <w:jc w:val="left"/>
              <w:rPr>
                <w:rFonts w:ascii="Arial" w:hAnsi="Arial" w:eastAsia="宋体" w:cs="Arial"/>
                <w:lang w:val="en-GB" w:eastAsia="en-GB"/>
              </w:rPr>
            </w:pPr>
            <w:r>
              <w:rPr>
                <w:rFonts w:ascii="Arial" w:hAnsi="Arial" w:eastAsia="宋体" w:cs="Arial"/>
                <w:lang w:val="en-GB" w:eastAsia="en-GB"/>
              </w:rPr>
              <w:t>Model deployment</w:t>
            </w:r>
          </w:p>
          <w:p>
            <w:pPr>
              <w:widowControl/>
              <w:numPr>
                <w:ilvl w:val="1"/>
                <w:numId w:val="8"/>
              </w:numPr>
              <w:jc w:val="left"/>
              <w:rPr>
                <w:rFonts w:ascii="Arial" w:hAnsi="Arial" w:eastAsia="宋体" w:cs="Arial"/>
                <w:lang w:val="en-GB" w:eastAsia="en-GB"/>
              </w:rPr>
            </w:pPr>
            <w:r>
              <w:rPr>
                <w:rFonts w:ascii="Arial" w:hAnsi="Arial" w:eastAsia="宋体" w:cs="Arial"/>
                <w:lang w:val="en-GB" w:eastAsia="en-GB"/>
              </w:rPr>
              <w:t xml:space="preserve">Note: Terminology is to be defined. </w:t>
            </w:r>
            <w:r>
              <w:rPr>
                <w:rFonts w:ascii="Arial" w:hAnsi="Arial" w:eastAsia="宋体" w:cs="Arial"/>
                <w:strike/>
                <w:lang w:val="en-GB" w:eastAsia="en-GB"/>
              </w:rPr>
              <w:t>This includes process of compiling a trained AI/ML model and packaging it into an executable format and delivering to a target device.</w:t>
            </w:r>
            <w:r>
              <w:rPr>
                <w:rFonts w:ascii="Arial" w:hAnsi="Arial" w:eastAsia="宋体" w:cs="Arial"/>
                <w:lang w:val="en-GB" w:eastAsia="en-GB"/>
              </w:rPr>
              <w:t xml:space="preserve"> </w:t>
            </w:r>
          </w:p>
          <w:p>
            <w:pPr>
              <w:widowControl/>
              <w:numPr>
                <w:ilvl w:val="0"/>
                <w:numId w:val="8"/>
              </w:numPr>
              <w:jc w:val="left"/>
              <w:rPr>
                <w:rFonts w:ascii="Arial" w:hAnsi="Arial" w:eastAsia="宋体" w:cs="Arial"/>
                <w:lang w:val="en-GB" w:eastAsia="en-GB"/>
              </w:rPr>
            </w:pPr>
            <w:r>
              <w:rPr>
                <w:rFonts w:ascii="Arial" w:hAnsi="Arial" w:eastAsia="宋体" w:cs="Arial"/>
                <w:lang w:val="en-GB" w:eastAsia="en-GB"/>
              </w:rPr>
              <w:t>[Model configuration]</w:t>
            </w:r>
          </w:p>
          <w:p>
            <w:pPr>
              <w:widowControl/>
              <w:numPr>
                <w:ilvl w:val="0"/>
                <w:numId w:val="8"/>
              </w:numPr>
              <w:jc w:val="left"/>
              <w:rPr>
                <w:rFonts w:ascii="Arial" w:hAnsi="Arial" w:eastAsia="宋体" w:cs="Arial"/>
                <w:lang w:val="en-GB" w:eastAsia="en-GB"/>
              </w:rPr>
            </w:pPr>
            <w:r>
              <w:rPr>
                <w:rFonts w:ascii="Arial" w:hAnsi="Arial" w:eastAsia="宋体" w:cs="Arial"/>
                <w:lang w:val="en-GB" w:eastAsia="en-GB"/>
              </w:rPr>
              <w:t>Model inference operation</w:t>
            </w:r>
          </w:p>
          <w:p>
            <w:pPr>
              <w:widowControl/>
              <w:numPr>
                <w:ilvl w:val="0"/>
                <w:numId w:val="8"/>
              </w:numPr>
              <w:jc w:val="left"/>
              <w:rPr>
                <w:rFonts w:ascii="Arial" w:hAnsi="Arial" w:eastAsia="宋体" w:cs="Arial"/>
                <w:lang w:val="en-GB" w:eastAsia="en-GB"/>
              </w:rPr>
            </w:pPr>
            <w:r>
              <w:rPr>
                <w:rFonts w:ascii="Arial" w:hAnsi="Arial" w:eastAsia="宋体" w:cs="Arial"/>
                <w:lang w:val="en-GB" w:eastAsia="en-GB"/>
              </w:rPr>
              <w:t>Model selection, activation, deactivation, switching, and fallback operation</w:t>
            </w:r>
          </w:p>
          <w:p>
            <w:pPr>
              <w:widowControl/>
              <w:numPr>
                <w:ilvl w:val="1"/>
                <w:numId w:val="8"/>
              </w:numPr>
              <w:jc w:val="left"/>
              <w:rPr>
                <w:rFonts w:ascii="Arial" w:hAnsi="Arial" w:eastAsia="宋体" w:cs="Arial"/>
                <w:strike/>
                <w:lang w:val="en-GB" w:eastAsia="en-GB"/>
              </w:rPr>
            </w:pPr>
            <w:r>
              <w:rPr>
                <w:rFonts w:ascii="Arial" w:hAnsi="Arial" w:eastAsia="等线" w:cs="Arial"/>
                <w:strike/>
                <w:lang w:val="en-GB" w:eastAsia="en-GB"/>
              </w:rPr>
              <w:t>Note: some of them to be refined</w:t>
            </w:r>
          </w:p>
          <w:p>
            <w:pPr>
              <w:widowControl/>
              <w:numPr>
                <w:ilvl w:val="0"/>
                <w:numId w:val="8"/>
              </w:numPr>
              <w:jc w:val="left"/>
              <w:rPr>
                <w:rFonts w:ascii="Arial" w:hAnsi="Arial" w:eastAsia="宋体" w:cs="Arial"/>
                <w:lang w:val="en-GB" w:eastAsia="en-GB"/>
              </w:rPr>
            </w:pPr>
            <w:r>
              <w:rPr>
                <w:rFonts w:ascii="Arial" w:hAnsi="Arial" w:eastAsia="宋体" w:cs="Arial"/>
                <w:lang w:val="en-GB" w:eastAsia="en-GB"/>
              </w:rPr>
              <w:t>Model monitoring</w:t>
            </w:r>
          </w:p>
          <w:p>
            <w:pPr>
              <w:widowControl/>
              <w:numPr>
                <w:ilvl w:val="0"/>
                <w:numId w:val="8"/>
              </w:numPr>
              <w:jc w:val="left"/>
              <w:rPr>
                <w:rFonts w:ascii="Arial" w:hAnsi="Arial" w:eastAsia="宋体" w:cs="Arial"/>
                <w:lang w:val="en-GB" w:eastAsia="en-GB"/>
              </w:rPr>
            </w:pPr>
            <w:r>
              <w:rPr>
                <w:rFonts w:ascii="Arial" w:hAnsi="Arial" w:eastAsia="宋体" w:cs="Arial"/>
                <w:lang w:val="en-GB" w:eastAsia="en-GB"/>
              </w:rPr>
              <w:t>Model update</w:t>
            </w:r>
          </w:p>
          <w:p>
            <w:pPr>
              <w:widowControl/>
              <w:numPr>
                <w:ilvl w:val="1"/>
                <w:numId w:val="8"/>
              </w:numPr>
              <w:jc w:val="left"/>
              <w:rPr>
                <w:rFonts w:ascii="Arial" w:hAnsi="Arial" w:eastAsia="宋体" w:cs="Arial"/>
                <w:lang w:val="en-GB" w:eastAsia="en-GB"/>
              </w:rPr>
            </w:pPr>
            <w:r>
              <w:rPr>
                <w:rFonts w:ascii="Arial" w:hAnsi="Arial" w:eastAsia="宋体" w:cs="Arial"/>
                <w:lang w:val="en-GB" w:eastAsia="en-GB"/>
              </w:rPr>
              <w:t>Note: Terminology is to be defined. This includes model finetuning, retraining, and re-development via online/offline training.</w:t>
            </w:r>
          </w:p>
          <w:p>
            <w:pPr>
              <w:widowControl/>
              <w:numPr>
                <w:ilvl w:val="0"/>
                <w:numId w:val="8"/>
              </w:numPr>
              <w:jc w:val="left"/>
              <w:rPr>
                <w:rFonts w:ascii="Arial" w:hAnsi="Arial" w:eastAsia="宋体" w:cs="Arial"/>
                <w:lang w:val="en-GB" w:eastAsia="en-GB"/>
              </w:rPr>
            </w:pPr>
            <w:r>
              <w:rPr>
                <w:rFonts w:ascii="Arial" w:hAnsi="Arial" w:eastAsia="宋体" w:cs="Arial"/>
                <w:lang w:val="en-GB" w:eastAsia="en-GB"/>
              </w:rPr>
              <w:t>Model transfer</w:t>
            </w:r>
          </w:p>
          <w:p>
            <w:pPr>
              <w:widowControl/>
              <w:numPr>
                <w:ilvl w:val="0"/>
                <w:numId w:val="8"/>
              </w:numPr>
              <w:jc w:val="left"/>
              <w:rPr>
                <w:rFonts w:ascii="Arial" w:hAnsi="Arial" w:eastAsia="宋体" w:cs="Arial"/>
                <w:lang w:val="en-GB" w:eastAsia="en-GB"/>
              </w:rPr>
            </w:pPr>
            <w:r>
              <w:rPr>
                <w:rFonts w:ascii="Arial" w:hAnsi="Arial" w:eastAsia="宋体" w:cs="Arial"/>
                <w:lang w:val="en-GB" w:eastAsia="en-GB"/>
              </w:rPr>
              <w:t>UE capability</w:t>
            </w:r>
          </w:p>
          <w:p>
            <w:pPr>
              <w:rPr>
                <w:rFonts w:ascii="Arial" w:hAnsi="Arial" w:eastAsia="宋体" w:cs="Arial"/>
                <w:lang w:val="en-GB" w:eastAsia="en-GB"/>
              </w:rPr>
            </w:pPr>
            <w:r>
              <w:rPr>
                <w:rFonts w:ascii="Arial" w:hAnsi="Arial" w:eastAsia="宋体" w:cs="Arial"/>
                <w:lang w:val="en-GB" w:eastAsia="en-GB"/>
              </w:rPr>
              <w:t>Note: Some aspects in the list may not have specification impact.</w:t>
            </w:r>
          </w:p>
          <w:p>
            <w:pPr>
              <w:rPr>
                <w:rFonts w:ascii="Arial" w:hAnsi="Arial" w:eastAsia="宋体" w:cs="Arial"/>
                <w:lang w:val="en-GB" w:eastAsia="en-GB"/>
              </w:rPr>
            </w:pPr>
            <w:r>
              <w:rPr>
                <w:rFonts w:ascii="Arial" w:hAnsi="Arial" w:eastAsia="宋体" w:cs="Arial"/>
                <w:lang w:val="en-GB" w:eastAsia="en-GB"/>
              </w:rPr>
              <w:t>Note: Aspects with square brackets are tentative</w:t>
            </w:r>
            <w:r>
              <w:rPr>
                <w:rFonts w:ascii="Arial" w:hAnsi="Arial" w:eastAsia="宋体" w:cs="Arial"/>
                <w:strike/>
                <w:lang w:val="en-GB" w:eastAsia="en-GB"/>
              </w:rPr>
              <w:t xml:space="preserve"> and pending terminology definition</w:t>
            </w:r>
            <w:r>
              <w:rPr>
                <w:rFonts w:ascii="Arial" w:hAnsi="Arial" w:eastAsia="宋体" w:cs="Arial"/>
                <w:lang w:val="en-GB" w:eastAsia="en-GB"/>
              </w:rPr>
              <w:t>.</w:t>
            </w:r>
          </w:p>
          <w:p>
            <w:pPr>
              <w:widowControl/>
              <w:spacing w:after="180"/>
              <w:rPr>
                <w:rFonts w:ascii="Arial" w:hAnsi="Arial" w:eastAsia="宋体" w:cs="Arial"/>
                <w:kern w:val="0"/>
                <w:szCs w:val="21"/>
                <w:highlight w:val="green"/>
                <w:lang w:val="en-GB" w:eastAsia="en-GB"/>
              </w:rPr>
            </w:pPr>
            <w:r>
              <w:rPr>
                <w:rFonts w:ascii="Arial" w:hAnsi="Arial" w:eastAsia="宋体" w:cs="Arial"/>
                <w:lang w:val="en-GB" w:eastAsia="en-GB"/>
              </w:rPr>
              <w:t xml:space="preserve">Note: More aspects may be added as study progresses. </w:t>
            </w:r>
          </w:p>
        </w:tc>
      </w:tr>
    </w:tbl>
    <w:p>
      <w:pPr>
        <w:widowControl/>
        <w:spacing w:before="0" w:beforeLines="-2147483648" w:after="0" w:line="315" w:lineRule="atLeast"/>
        <w:rPr>
          <w:rFonts w:ascii="Arial" w:hAnsi="Arial" w:eastAsia="宋体" w:cs="Arial"/>
          <w:kern w:val="0"/>
          <w:szCs w:val="21"/>
        </w:rPr>
      </w:pPr>
      <w:r>
        <w:rPr>
          <w:rFonts w:hint="eastAsia" w:ascii="Arial" w:hAnsi="Arial" w:eastAsia="宋体" w:cs="Arial"/>
          <w:kern w:val="0"/>
          <w:szCs w:val="21"/>
        </w:rPr>
        <w:t xml:space="preserve">As </w:t>
      </w:r>
      <w:r>
        <w:rPr>
          <w:rFonts w:ascii="Arial" w:hAnsi="Arial" w:eastAsia="宋体" w:cs="Arial"/>
          <w:color w:val="auto"/>
          <w:kern w:val="0"/>
          <w:sz w:val="21"/>
          <w:szCs w:val="21"/>
        </w:rPr>
        <w:t>illustrated</w:t>
      </w:r>
      <w:r>
        <w:rPr>
          <w:rFonts w:ascii="Arial" w:hAnsi="Arial" w:eastAsia="宋体" w:cs="Arial"/>
          <w:kern w:val="0"/>
          <w:szCs w:val="21"/>
        </w:rPr>
        <w:t xml:space="preserve"> </w:t>
      </w:r>
      <w:r>
        <w:rPr>
          <w:rFonts w:hint="eastAsia" w:ascii="Arial" w:hAnsi="Arial" w:eastAsia="宋体" w:cs="Arial"/>
          <w:kern w:val="0"/>
          <w:szCs w:val="21"/>
        </w:rPr>
        <w:t>in TR 37.817</w:t>
      </w:r>
      <w:r>
        <w:rPr>
          <w:rFonts w:hint="eastAsia" w:ascii="Arial" w:hAnsi="Arial" w:eastAsia="宋体" w:cs="Arial"/>
          <w:kern w:val="0"/>
          <w:szCs w:val="21"/>
          <w:lang w:val="en-US" w:eastAsia="zh-CN"/>
        </w:rPr>
        <w:t xml:space="preserve"> </w:t>
      </w:r>
      <w:r>
        <w:rPr>
          <w:rFonts w:hint="eastAsia" w:ascii="Arial" w:hAnsi="Arial" w:eastAsia="宋体" w:cs="Arial"/>
          <w:kern w:val="0"/>
          <w:szCs w:val="21"/>
        </w:rPr>
        <w:t>[2]</w:t>
      </w:r>
      <w:r>
        <w:rPr>
          <w:rFonts w:ascii="Arial" w:hAnsi="Arial" w:eastAsia="宋体" w:cs="Arial"/>
          <w:kern w:val="0"/>
          <w:szCs w:val="21"/>
        </w:rPr>
        <w:t xml:space="preserve"> </w:t>
      </w:r>
      <w:r>
        <w:rPr>
          <w:rFonts w:hint="eastAsia" w:ascii="Arial" w:hAnsi="Arial" w:eastAsia="宋体" w:cs="Arial"/>
          <w:kern w:val="0"/>
          <w:szCs w:val="21"/>
        </w:rPr>
        <w:t>of</w:t>
      </w:r>
      <w:r>
        <w:rPr>
          <w:rFonts w:ascii="Arial" w:hAnsi="Arial" w:eastAsia="宋体" w:cs="Arial"/>
          <w:kern w:val="0"/>
          <w:szCs w:val="21"/>
        </w:rPr>
        <w:t xml:space="preserve"> AI/ML </w:t>
      </w:r>
      <w:r>
        <w:rPr>
          <w:rFonts w:hint="eastAsia" w:ascii="Arial" w:hAnsi="Arial" w:eastAsia="宋体" w:cs="Arial"/>
          <w:kern w:val="0"/>
          <w:szCs w:val="21"/>
        </w:rPr>
        <w:t>for</w:t>
      </w:r>
      <w:r>
        <w:rPr>
          <w:rFonts w:ascii="Arial" w:hAnsi="Arial" w:eastAsia="宋体" w:cs="Arial"/>
          <w:kern w:val="0"/>
          <w:szCs w:val="21"/>
        </w:rPr>
        <w:t xml:space="preserve"> NG-RAN</w:t>
      </w:r>
      <w:r>
        <w:rPr>
          <w:rFonts w:hint="eastAsia" w:ascii="Arial" w:hAnsi="Arial" w:eastAsia="宋体" w:cs="Arial"/>
          <w:kern w:val="0"/>
          <w:szCs w:val="21"/>
        </w:rPr>
        <w:t>, a functional framework for RAN intelligence is shown as Fig.1.</w:t>
      </w:r>
      <w:r>
        <w:rPr>
          <w:rFonts w:hint="eastAsia" w:ascii="Arial" w:hAnsi="Arial" w:eastAsia="宋体" w:cs="Arial"/>
          <w:kern w:val="0"/>
          <w:szCs w:val="21"/>
          <w:lang w:val="en-US" w:eastAsia="zh-CN"/>
        </w:rPr>
        <w:t xml:space="preserve"> RAN1 takes it as starting point for discussion on general framework for AI/ML for NR air interface, and m</w:t>
      </w:r>
      <w:r>
        <w:rPr>
          <w:rFonts w:hint="eastAsia" w:ascii="Arial" w:hAnsi="Arial" w:eastAsia="宋体" w:cs="Arial"/>
          <w:kern w:val="0"/>
          <w:szCs w:val="21"/>
        </w:rPr>
        <w:t xml:space="preserve">ost </w:t>
      </w:r>
      <w:r>
        <w:rPr>
          <w:rFonts w:hint="eastAsia" w:ascii="Arial" w:hAnsi="Arial" w:eastAsia="宋体" w:cs="Arial"/>
          <w:kern w:val="0"/>
          <w:szCs w:val="21"/>
          <w:lang w:val="en-US" w:eastAsia="zh-CN"/>
        </w:rPr>
        <w:t>component</w:t>
      </w:r>
      <w:r>
        <w:rPr>
          <w:rFonts w:hint="eastAsia" w:ascii="Arial" w:hAnsi="Arial" w:eastAsia="宋体" w:cs="Arial"/>
          <w:kern w:val="0"/>
          <w:szCs w:val="21"/>
        </w:rPr>
        <w:t xml:space="preserve">s of </w:t>
      </w:r>
      <w:r>
        <w:rPr>
          <w:rFonts w:hint="eastAsia" w:ascii="Arial" w:hAnsi="Arial" w:eastAsia="宋体" w:cs="Arial"/>
          <w:kern w:val="0"/>
          <w:szCs w:val="21"/>
          <w:lang w:val="en-US" w:eastAsia="zh-CN"/>
        </w:rPr>
        <w:t>L</w:t>
      </w:r>
      <w:r>
        <w:rPr>
          <w:rFonts w:hint="eastAsia" w:ascii="Arial" w:hAnsi="Arial" w:eastAsia="宋体" w:cs="Arial"/>
          <w:kern w:val="0"/>
          <w:szCs w:val="21"/>
        </w:rPr>
        <w:t xml:space="preserve">ife </w:t>
      </w:r>
      <w:r>
        <w:rPr>
          <w:rFonts w:hint="eastAsia" w:ascii="Arial" w:hAnsi="Arial" w:eastAsia="宋体" w:cs="Arial"/>
          <w:kern w:val="0"/>
          <w:szCs w:val="21"/>
          <w:lang w:val="en-US" w:eastAsia="zh-CN"/>
        </w:rPr>
        <w:t>C</w:t>
      </w:r>
      <w:r>
        <w:rPr>
          <w:rFonts w:hint="eastAsia" w:ascii="Arial" w:hAnsi="Arial" w:eastAsia="宋体" w:cs="Arial"/>
          <w:kern w:val="0"/>
          <w:szCs w:val="21"/>
        </w:rPr>
        <w:t xml:space="preserve">ycle </w:t>
      </w:r>
      <w:r>
        <w:rPr>
          <w:rFonts w:hint="eastAsia" w:ascii="Arial" w:hAnsi="Arial" w:eastAsia="宋体" w:cs="Arial"/>
          <w:kern w:val="0"/>
          <w:szCs w:val="21"/>
          <w:lang w:val="en-US" w:eastAsia="zh-CN"/>
        </w:rPr>
        <w:t>M</w:t>
      </w:r>
      <w:r>
        <w:rPr>
          <w:rFonts w:hint="eastAsia" w:ascii="Arial" w:hAnsi="Arial" w:eastAsia="宋体" w:cs="Arial"/>
          <w:kern w:val="0"/>
          <w:szCs w:val="21"/>
        </w:rPr>
        <w:t xml:space="preserve">anagement </w:t>
      </w:r>
      <w:r>
        <w:rPr>
          <w:rFonts w:hint="eastAsia" w:ascii="Arial" w:hAnsi="Arial" w:eastAsia="宋体" w:cs="Arial"/>
          <w:kern w:val="0"/>
          <w:szCs w:val="21"/>
          <w:lang w:val="en-US" w:eastAsia="zh-CN"/>
        </w:rPr>
        <w:t xml:space="preserve">agreed by RAN1 </w:t>
      </w:r>
      <w:r>
        <w:rPr>
          <w:rFonts w:hint="eastAsia" w:ascii="Arial" w:hAnsi="Arial" w:eastAsia="宋体" w:cs="Arial"/>
          <w:kern w:val="0"/>
          <w:szCs w:val="21"/>
        </w:rPr>
        <w:t xml:space="preserve">have already been reflected in the functional framework for RAN intelligence. </w:t>
      </w:r>
    </w:p>
    <w:p>
      <w:pPr>
        <w:spacing w:before="120" w:beforeLines="50" w:after="120" w:afterLines="50"/>
        <w:jc w:val="center"/>
        <w:rPr>
          <w:rFonts w:ascii="Arial" w:hAnsi="Arial" w:cs="Arial"/>
        </w:rPr>
      </w:pPr>
      <w:r>
        <w:rPr>
          <w:rFonts w:ascii="Arial" w:hAnsi="Arial" w:cs="Arial"/>
        </w:rPr>
        <w:object>
          <v:shape id="_x0000_i1025" o:spt="75" type="#_x0000_t75" style="height:159.05pt;width:404.45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p>
    <w:p>
      <w:pPr>
        <w:spacing w:before="120" w:beforeLines="50" w:after="120" w:afterLines="50"/>
        <w:jc w:val="center"/>
        <w:rPr>
          <w:rFonts w:ascii="Arial" w:hAnsi="Arial" w:cs="Arial"/>
          <w:b/>
          <w:sz w:val="20"/>
          <w:szCs w:val="20"/>
        </w:rPr>
      </w:pPr>
      <w:r>
        <w:rPr>
          <w:rFonts w:ascii="Arial" w:hAnsi="Arial" w:cs="Arial"/>
          <w:b/>
          <w:sz w:val="20"/>
          <w:szCs w:val="20"/>
        </w:rPr>
        <w:t>Fig. 1 Functional Framework for RAN Intelligence</w:t>
      </w:r>
    </w:p>
    <w:p>
      <w:pPr>
        <w:widowControl/>
        <w:spacing w:before="120" w:beforeLines="50" w:after="180"/>
        <w:rPr>
          <w:rFonts w:ascii="Arial" w:hAnsi="Arial" w:eastAsia="宋体" w:cs="Arial"/>
          <w:kern w:val="0"/>
          <w:szCs w:val="21"/>
        </w:rPr>
      </w:pPr>
      <w:r>
        <w:rPr>
          <w:rFonts w:hint="eastAsia" w:ascii="Arial" w:hAnsi="Arial" w:eastAsia="宋体" w:cs="Arial"/>
          <w:kern w:val="0"/>
          <w:szCs w:val="21"/>
        </w:rPr>
        <w:t>From RAN2 perspective, we can take the functional framework for RAN Intelligence and agreements on Life Cycle Management in RAN1 as baseline for further discussion. The details for each component can wait for RAN1</w:t>
      </w:r>
      <w:r>
        <w:rPr>
          <w:rFonts w:ascii="Arial" w:hAnsi="Arial" w:eastAsia="宋体" w:cs="Arial"/>
          <w:kern w:val="0"/>
          <w:szCs w:val="21"/>
        </w:rPr>
        <w:t>’</w:t>
      </w:r>
      <w:r>
        <w:rPr>
          <w:rFonts w:hint="eastAsia" w:ascii="Arial" w:hAnsi="Arial" w:eastAsia="宋体" w:cs="Arial"/>
          <w:kern w:val="0"/>
          <w:szCs w:val="21"/>
        </w:rPr>
        <w:t xml:space="preserve">s progress. </w:t>
      </w:r>
    </w:p>
    <w:p>
      <w:pPr>
        <w:widowControl/>
        <w:spacing w:before="120" w:beforeLines="50" w:after="180"/>
        <w:rPr>
          <w:rFonts w:hint="eastAsia" w:ascii="Arial" w:hAnsi="Arial" w:eastAsia="宋体" w:cs="Arial"/>
          <w:b/>
          <w:bCs/>
          <w:kern w:val="0"/>
          <w:szCs w:val="21"/>
        </w:rPr>
      </w:pPr>
      <w:r>
        <w:rPr>
          <w:rFonts w:hint="eastAsia" w:ascii="Arial" w:hAnsi="Arial" w:eastAsia="宋体" w:cs="Arial"/>
          <w:b/>
          <w:bCs/>
          <w:kern w:val="0"/>
          <w:szCs w:val="21"/>
        </w:rPr>
        <w:t xml:space="preserve">Proposal </w:t>
      </w:r>
      <w:r>
        <w:rPr>
          <w:rFonts w:hint="eastAsia" w:ascii="Arial" w:hAnsi="Arial" w:eastAsia="宋体" w:cs="Arial"/>
          <w:b/>
          <w:bCs/>
          <w:kern w:val="0"/>
          <w:szCs w:val="21"/>
          <w:lang w:val="en-US" w:eastAsia="zh-CN"/>
        </w:rPr>
        <w:t>3</w:t>
      </w:r>
      <w:r>
        <w:rPr>
          <w:rFonts w:hint="eastAsia" w:ascii="Arial" w:hAnsi="Arial" w:eastAsia="宋体" w:cs="Arial"/>
          <w:b/>
          <w:bCs/>
          <w:kern w:val="0"/>
          <w:szCs w:val="21"/>
        </w:rPr>
        <w:t>: RAN2 take the functional framework for RAN Intelligence and agreements on Life Cycle Management in RAN1 as baseline for further discussion.</w:t>
      </w:r>
    </w:p>
    <w:p>
      <w:pPr>
        <w:widowControl/>
        <w:spacing w:before="120" w:beforeLines="50" w:after="180"/>
        <w:rPr>
          <w:rFonts w:hint="eastAsia" w:ascii="Arial" w:hAnsi="Arial" w:eastAsia="宋体" w:cs="Arial"/>
          <w:kern w:val="0"/>
          <w:szCs w:val="21"/>
        </w:rPr>
      </w:pPr>
      <w:r>
        <w:rPr>
          <w:rFonts w:hint="eastAsia" w:ascii="Arial" w:hAnsi="Arial" w:eastAsia="宋体" w:cs="Arial"/>
          <w:kern w:val="0"/>
          <w:szCs w:val="21"/>
          <w:lang w:val="en-US" w:eastAsia="zh-CN"/>
        </w:rPr>
        <w:t>Since</w:t>
      </w:r>
      <w:r>
        <w:rPr>
          <w:rFonts w:ascii="Arial" w:hAnsi="Arial" w:eastAsia="宋体" w:cs="Arial"/>
          <w:kern w:val="0"/>
          <w:szCs w:val="21"/>
        </w:rPr>
        <w:t xml:space="preserve"> </w:t>
      </w:r>
      <w:r>
        <w:rPr>
          <w:rFonts w:hint="eastAsia" w:ascii="Arial" w:hAnsi="Arial" w:eastAsia="宋体" w:cs="Arial"/>
          <w:kern w:val="0"/>
          <w:szCs w:val="21"/>
        </w:rPr>
        <w:t>RAN1 has no common understanding on Model registration</w:t>
      </w:r>
      <w:r>
        <w:rPr>
          <w:rFonts w:hint="eastAsia" w:ascii="Arial" w:hAnsi="Arial" w:eastAsia="宋体" w:cs="Arial"/>
          <w:kern w:val="0"/>
          <w:szCs w:val="21"/>
          <w:lang w:val="en-US" w:eastAsia="zh-CN"/>
        </w:rPr>
        <w:t xml:space="preserve"> and</w:t>
      </w:r>
      <w:r>
        <w:rPr>
          <w:rFonts w:hint="eastAsia" w:ascii="Arial" w:hAnsi="Arial" w:eastAsia="宋体" w:cs="Arial"/>
          <w:kern w:val="0"/>
          <w:szCs w:val="21"/>
        </w:rPr>
        <w:t xml:space="preserve"> Model configuration</w:t>
      </w:r>
      <w:r>
        <w:rPr>
          <w:rFonts w:hint="eastAsia" w:ascii="Arial" w:hAnsi="Arial" w:eastAsia="宋体" w:cs="Arial"/>
          <w:kern w:val="0"/>
          <w:szCs w:val="21"/>
          <w:lang w:val="en-US" w:eastAsia="zh-CN"/>
        </w:rPr>
        <w:t xml:space="preserve">, RAN2 should postpone the discussion on </w:t>
      </w:r>
      <w:r>
        <w:rPr>
          <w:rFonts w:hint="eastAsia" w:ascii="Arial" w:hAnsi="Arial" w:eastAsia="宋体" w:cs="Arial"/>
          <w:kern w:val="0"/>
          <w:szCs w:val="21"/>
        </w:rPr>
        <w:t>Model registration</w:t>
      </w:r>
      <w:r>
        <w:rPr>
          <w:rFonts w:hint="eastAsia" w:ascii="Arial" w:hAnsi="Arial" w:eastAsia="宋体" w:cs="Arial"/>
          <w:kern w:val="0"/>
          <w:szCs w:val="21"/>
          <w:lang w:val="en-US" w:eastAsia="zh-CN"/>
        </w:rPr>
        <w:t xml:space="preserve"> and</w:t>
      </w:r>
      <w:r>
        <w:rPr>
          <w:rFonts w:hint="eastAsia" w:ascii="Arial" w:hAnsi="Arial" w:eastAsia="宋体" w:cs="Arial"/>
          <w:kern w:val="0"/>
          <w:szCs w:val="21"/>
        </w:rPr>
        <w:t xml:space="preserve"> Model configuration</w:t>
      </w:r>
      <w:r>
        <w:rPr>
          <w:rFonts w:hint="eastAsia" w:ascii="Arial" w:hAnsi="Arial" w:eastAsia="宋体" w:cs="Arial"/>
          <w:kern w:val="0"/>
          <w:szCs w:val="21"/>
          <w:lang w:val="en-US" w:eastAsia="zh-CN"/>
        </w:rPr>
        <w:t xml:space="preserve"> until RAN1 clarifies the definition</w:t>
      </w:r>
      <w:r>
        <w:rPr>
          <w:rFonts w:hint="eastAsia" w:ascii="Arial" w:hAnsi="Arial" w:eastAsia="宋体" w:cs="Arial"/>
          <w:kern w:val="0"/>
          <w:szCs w:val="21"/>
        </w:rPr>
        <w:t>.</w:t>
      </w:r>
    </w:p>
    <w:p>
      <w:pPr>
        <w:widowControl/>
        <w:spacing w:before="120" w:beforeLines="50" w:after="180"/>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Proposal 4: RAN2 postpone the discussion on Model registration and model configuration until RAN1 clarifies the definition.</w:t>
      </w:r>
    </w:p>
    <w:p>
      <w:pPr>
        <w:spacing w:after="180"/>
        <w:rPr>
          <w:rFonts w:hint="default" w:ascii="Arial" w:hAnsi="Arial" w:eastAsia="宋体" w:cs="Arial"/>
          <w:kern w:val="0"/>
          <w:sz w:val="21"/>
          <w:szCs w:val="28"/>
          <w:lang w:val="en-US" w:eastAsia="zh-CN"/>
        </w:rPr>
      </w:pPr>
      <w:r>
        <w:rPr>
          <w:rFonts w:hint="eastAsia" w:ascii="Arial" w:hAnsi="Arial" w:eastAsia="宋体" w:cs="Arial"/>
          <w:b w:val="0"/>
          <w:bCs w:val="0"/>
          <w:kern w:val="0"/>
          <w:sz w:val="21"/>
          <w:szCs w:val="28"/>
          <w:u w:val="none"/>
          <w:lang w:val="en-US" w:eastAsia="zh-CN"/>
        </w:rPr>
        <w:t>For model ID,</w:t>
      </w:r>
      <w:r>
        <w:rPr>
          <w:rFonts w:hint="eastAsia" w:ascii="Arial" w:hAnsi="Arial" w:eastAsia="宋体" w:cs="Arial"/>
          <w:kern w:val="0"/>
          <w:sz w:val="21"/>
          <w:szCs w:val="28"/>
          <w:lang w:val="en-US" w:eastAsia="zh-CN"/>
        </w:rPr>
        <w:t xml:space="preserve"> RAN2 assumes that a model is identified by a model ID but its usage is FFS in last meeting. RAN1 also agreed to study LCM procedure on the basis that an AI/ML model has a model ID, and support multiple AI models for the same functionality. So we think the model ID can be used at least for model switching and/or selection.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857" w:type="dxa"/>
          </w:tcPr>
          <w:p>
            <w:pPr>
              <w:keepNext w:val="0"/>
              <w:keepLines w:val="0"/>
              <w:pageBreakBefore w:val="0"/>
              <w:widowControl w:val="0"/>
              <w:kinsoku/>
              <w:wordWrap/>
              <w:overflowPunct/>
              <w:topLinePunct w:val="0"/>
              <w:autoSpaceDE/>
              <w:autoSpaceDN/>
              <w:bidi w:val="0"/>
              <w:adjustRightInd/>
              <w:snapToGrid/>
              <w:spacing w:after="60"/>
              <w:ind w:left="0" w:firstLine="0"/>
              <w:textAlignment w:val="auto"/>
              <w:rPr>
                <w:rFonts w:hint="default" w:ascii="Arial" w:hAnsi="Arial" w:cs="Arial"/>
                <w:highlight w:val="green"/>
              </w:rPr>
            </w:pPr>
            <w:r>
              <w:rPr>
                <w:rFonts w:hint="eastAsia" w:ascii="Arial" w:hAnsi="Arial" w:cs="Arial"/>
                <w:highlight w:val="green"/>
                <w:lang w:val="en-US" w:eastAsia="zh-CN"/>
              </w:rPr>
              <w:t xml:space="preserve">RAN1#110bis-e </w:t>
            </w:r>
            <w:r>
              <w:rPr>
                <w:rFonts w:hint="default" w:ascii="Arial" w:hAnsi="Arial" w:cs="Arial"/>
                <w:highlight w:val="green"/>
              </w:rPr>
              <w:t>Agreement</w:t>
            </w:r>
          </w:p>
          <w:p>
            <w:pPr>
              <w:keepNext w:val="0"/>
              <w:keepLines w:val="0"/>
              <w:pageBreakBefore w:val="0"/>
              <w:widowControl w:val="0"/>
              <w:kinsoku/>
              <w:wordWrap/>
              <w:overflowPunct/>
              <w:topLinePunct w:val="0"/>
              <w:autoSpaceDE/>
              <w:autoSpaceDN/>
              <w:bidi w:val="0"/>
              <w:adjustRightInd/>
              <w:snapToGrid/>
              <w:spacing w:after="60"/>
              <w:ind w:left="0" w:firstLine="0"/>
              <w:textAlignment w:val="auto"/>
              <w:rPr>
                <w:rFonts w:hint="default" w:ascii="Arial" w:hAnsi="Arial" w:cs="Arial"/>
              </w:rPr>
            </w:pPr>
            <w:r>
              <w:rPr>
                <w:rFonts w:hint="default" w:ascii="Arial" w:hAnsi="Arial" w:cs="Arial"/>
              </w:rPr>
              <w:t xml:space="preserve">Study LCM procedure on the basis that </w:t>
            </w:r>
            <w:r>
              <w:rPr>
                <w:rFonts w:hint="default" w:ascii="Arial" w:hAnsi="Arial" w:cs="Arial"/>
                <w:highlight w:val="none"/>
              </w:rPr>
              <w:t>an AI/ML model has a model ID</w:t>
            </w:r>
            <w:r>
              <w:rPr>
                <w:rFonts w:hint="default" w:ascii="Arial" w:hAnsi="Arial" w:cs="Arial"/>
              </w:rPr>
              <w:t xml:space="preserve"> with associated information and/or model functionality at least for some AI/ML operations </w:t>
            </w:r>
            <w:r>
              <w:rPr>
                <w:rFonts w:hint="default" w:ascii="Arial" w:hAnsi="Arial" w:cs="Arial"/>
                <w:strike/>
              </w:rPr>
              <w:t>when network needs to be aware of UE AI/ML models</w:t>
            </w:r>
          </w:p>
          <w:p>
            <w:pPr>
              <w:keepNext w:val="0"/>
              <w:keepLines w:val="0"/>
              <w:pageBreakBefore w:val="0"/>
              <w:widowControl w:val="0"/>
              <w:kinsoku/>
              <w:wordWrap/>
              <w:overflowPunct/>
              <w:topLinePunct w:val="0"/>
              <w:autoSpaceDE/>
              <w:autoSpaceDN/>
              <w:bidi w:val="0"/>
              <w:adjustRightInd/>
              <w:snapToGrid/>
              <w:spacing w:after="60"/>
              <w:ind w:left="0" w:firstLine="0"/>
              <w:textAlignment w:val="auto"/>
              <w:rPr>
                <w:rFonts w:hint="default" w:ascii="Arial" w:hAnsi="Arial" w:cs="Arial"/>
              </w:rPr>
            </w:pPr>
            <w:r>
              <w:rPr>
                <w:rFonts w:hint="default" w:ascii="Arial" w:hAnsi="Arial" w:cs="Arial"/>
              </w:rPr>
              <w:t>FFS: Detailed discussion of model ID with associated information and/or model functionality.</w:t>
            </w:r>
          </w:p>
          <w:p>
            <w:pPr>
              <w:keepNext w:val="0"/>
              <w:keepLines w:val="0"/>
              <w:pageBreakBefore w:val="0"/>
              <w:widowControl w:val="0"/>
              <w:kinsoku/>
              <w:wordWrap/>
              <w:overflowPunct/>
              <w:topLinePunct w:val="0"/>
              <w:autoSpaceDE/>
              <w:autoSpaceDN/>
              <w:bidi w:val="0"/>
              <w:adjustRightInd/>
              <w:snapToGrid/>
              <w:spacing w:after="60"/>
              <w:ind w:left="0" w:firstLine="0"/>
              <w:textAlignment w:val="auto"/>
              <w:rPr>
                <w:rFonts w:hint="default" w:ascii="Arial" w:hAnsi="Arial" w:eastAsia="等线" w:cs="Arial"/>
                <w:lang w:eastAsia="zh-CN"/>
              </w:rPr>
            </w:pPr>
            <w:r>
              <w:rPr>
                <w:rFonts w:hint="default" w:ascii="Arial" w:hAnsi="Arial" w:eastAsia="等线" w:cs="Arial"/>
                <w:lang w:eastAsia="zh-CN"/>
              </w:rPr>
              <w:t xml:space="preserve">FFS: usage of </w:t>
            </w:r>
            <w:r>
              <w:rPr>
                <w:rFonts w:hint="default" w:ascii="Arial" w:hAnsi="Arial" w:cs="Arial"/>
              </w:rPr>
              <w:t>model ID with associated information and/or model functionality</w:t>
            </w:r>
            <w:r>
              <w:rPr>
                <w:rFonts w:hint="default" w:ascii="Arial" w:hAnsi="Arial" w:eastAsia="等线" w:cs="Arial"/>
                <w:lang w:eastAsia="zh-CN"/>
              </w:rPr>
              <w:t xml:space="preserve"> based LCM procedure</w:t>
            </w:r>
          </w:p>
          <w:p>
            <w:pPr>
              <w:keepNext w:val="0"/>
              <w:keepLines w:val="0"/>
              <w:pageBreakBefore w:val="0"/>
              <w:widowControl w:val="0"/>
              <w:kinsoku/>
              <w:wordWrap/>
              <w:overflowPunct/>
              <w:topLinePunct w:val="0"/>
              <w:autoSpaceDE/>
              <w:autoSpaceDN/>
              <w:bidi w:val="0"/>
              <w:adjustRightInd/>
              <w:snapToGrid/>
              <w:spacing w:after="60"/>
              <w:ind w:left="0" w:firstLine="0"/>
              <w:textAlignment w:val="auto"/>
              <w:rPr>
                <w:rFonts w:hint="default" w:ascii="Arial" w:hAnsi="Arial" w:eastAsia="等线" w:cs="Arial"/>
                <w:lang w:eastAsia="zh-CN"/>
              </w:rPr>
            </w:pPr>
            <w:r>
              <w:rPr>
                <w:rFonts w:hint="default" w:ascii="Arial" w:hAnsi="Arial" w:eastAsia="等线" w:cs="Arial"/>
                <w:lang w:eastAsia="zh-CN"/>
              </w:rPr>
              <w:t>FFS: whether support of model ID</w:t>
            </w:r>
          </w:p>
          <w:p>
            <w:pPr>
              <w:keepNext w:val="0"/>
              <w:keepLines w:val="0"/>
              <w:pageBreakBefore w:val="0"/>
              <w:widowControl w:val="0"/>
              <w:kinsoku/>
              <w:wordWrap/>
              <w:overflowPunct/>
              <w:topLinePunct w:val="0"/>
              <w:autoSpaceDE/>
              <w:autoSpaceDN/>
              <w:bidi w:val="0"/>
              <w:adjustRightInd/>
              <w:snapToGrid/>
              <w:spacing w:after="60"/>
              <w:ind w:left="0" w:firstLine="0"/>
              <w:textAlignment w:val="auto"/>
              <w:rPr>
                <w:rFonts w:hint="default" w:ascii="Arial" w:hAnsi="Arial" w:eastAsia="等线" w:cs="Arial"/>
                <w:lang w:eastAsia="zh-CN"/>
              </w:rPr>
            </w:pPr>
            <w:r>
              <w:rPr>
                <w:rFonts w:hint="default" w:ascii="Arial" w:hAnsi="Arial" w:eastAsia="等线" w:cs="Arial"/>
                <w:lang w:eastAsia="zh-CN"/>
              </w:rPr>
              <w:t>FFS: the detailed applicable AI/ML operations</w:t>
            </w:r>
          </w:p>
          <w:p>
            <w:pPr>
              <w:keepNext w:val="0"/>
              <w:keepLines w:val="0"/>
              <w:pageBreakBefore w:val="0"/>
              <w:widowControl w:val="0"/>
              <w:kinsoku/>
              <w:wordWrap/>
              <w:overflowPunct/>
              <w:topLinePunct w:val="0"/>
              <w:autoSpaceDE/>
              <w:autoSpaceDN/>
              <w:bidi w:val="0"/>
              <w:adjustRightInd/>
              <w:snapToGrid/>
              <w:spacing w:after="60"/>
              <w:ind w:left="0" w:firstLine="0"/>
              <w:textAlignment w:val="auto"/>
              <w:rPr>
                <w:rFonts w:hint="default" w:ascii="Arial" w:hAnsi="Arial" w:eastAsia="等线" w:cs="Arial"/>
                <w:highlight w:val="green"/>
                <w:lang w:eastAsia="zh-CN"/>
              </w:rPr>
            </w:pPr>
            <w:r>
              <w:rPr>
                <w:rFonts w:hint="eastAsia" w:ascii="Arial" w:hAnsi="Arial" w:cs="Arial"/>
                <w:highlight w:val="green"/>
                <w:lang w:val="en-US" w:eastAsia="zh-CN"/>
              </w:rPr>
              <w:t xml:space="preserve">RAN1#110bis-e </w:t>
            </w:r>
            <w:r>
              <w:rPr>
                <w:rFonts w:hint="default" w:ascii="Arial" w:hAnsi="Arial" w:eastAsia="等线" w:cs="Arial"/>
                <w:highlight w:val="green"/>
                <w:lang w:eastAsia="zh-CN"/>
              </w:rPr>
              <w:t>Agreement</w:t>
            </w:r>
          </w:p>
          <w:p>
            <w:pPr>
              <w:keepNext w:val="0"/>
              <w:keepLines w:val="0"/>
              <w:pageBreakBefore w:val="0"/>
              <w:widowControl w:val="0"/>
              <w:kinsoku/>
              <w:wordWrap/>
              <w:overflowPunct/>
              <w:topLinePunct w:val="0"/>
              <w:autoSpaceDE/>
              <w:autoSpaceDN/>
              <w:bidi w:val="0"/>
              <w:adjustRightInd/>
              <w:snapToGrid/>
              <w:spacing w:after="60"/>
              <w:ind w:left="0" w:firstLine="0"/>
              <w:textAlignment w:val="auto"/>
              <w:rPr>
                <w:rFonts w:hint="default" w:ascii="Arial" w:hAnsi="Arial" w:cs="Arial"/>
              </w:rPr>
            </w:pPr>
            <w:r>
              <w:rPr>
                <w:rFonts w:hint="default" w:ascii="Arial" w:hAnsi="Arial" w:cs="Arial"/>
              </w:rPr>
              <w:t xml:space="preserve">Study the specification impact to </w:t>
            </w:r>
            <w:r>
              <w:rPr>
                <w:rFonts w:hint="default" w:ascii="Arial" w:hAnsi="Arial" w:cs="Arial"/>
                <w:highlight w:val="none"/>
              </w:rPr>
              <w:t>support multiple AI models for the same functionality</w:t>
            </w:r>
            <w:r>
              <w:rPr>
                <w:rFonts w:hint="default" w:ascii="Arial" w:hAnsi="Arial" w:cs="Arial"/>
              </w:rPr>
              <w:t>, at least including the following aspects:</w:t>
            </w:r>
          </w:p>
          <w:p>
            <w:pPr>
              <w:keepNext w:val="0"/>
              <w:keepLines w:val="0"/>
              <w:pageBreakBefore w:val="0"/>
              <w:widowControl w:val="0"/>
              <w:kinsoku/>
              <w:wordWrap/>
              <w:overflowPunct/>
              <w:topLinePunct w:val="0"/>
              <w:autoSpaceDE/>
              <w:autoSpaceDN/>
              <w:bidi w:val="0"/>
              <w:adjustRightInd/>
              <w:snapToGrid/>
              <w:spacing w:after="60"/>
              <w:ind w:left="0" w:firstLine="0"/>
              <w:textAlignment w:val="auto"/>
              <w:rPr>
                <w:rFonts w:hint="default" w:ascii="Arial" w:hAnsi="Arial" w:cs="Arial"/>
              </w:rPr>
            </w:pPr>
            <w:r>
              <w:rPr>
                <w:rFonts w:hint="default" w:ascii="Arial" w:hAnsi="Arial" w:cs="Arial"/>
              </w:rPr>
              <w:t>-</w:t>
            </w:r>
            <w:r>
              <w:rPr>
                <w:rFonts w:hint="default" w:ascii="Arial" w:hAnsi="Arial" w:cs="Arial"/>
              </w:rPr>
              <w:tab/>
            </w:r>
            <w:r>
              <w:rPr>
                <w:rFonts w:hint="default" w:ascii="Arial" w:hAnsi="Arial" w:cs="Arial"/>
              </w:rPr>
              <w:t>Procedure and assistance signaling for the AI model switching and/or selection</w:t>
            </w:r>
          </w:p>
          <w:p>
            <w:pPr>
              <w:keepNext w:val="0"/>
              <w:keepLines w:val="0"/>
              <w:pageBreakBefore w:val="0"/>
              <w:widowControl w:val="0"/>
              <w:kinsoku/>
              <w:wordWrap/>
              <w:overflowPunct/>
              <w:topLinePunct w:val="0"/>
              <w:autoSpaceDE/>
              <w:autoSpaceDN/>
              <w:bidi w:val="0"/>
              <w:adjustRightInd/>
              <w:snapToGrid/>
              <w:spacing w:after="60"/>
              <w:ind w:left="0" w:firstLine="0"/>
              <w:textAlignment w:val="auto"/>
              <w:rPr>
                <w:rFonts w:hint="eastAsia" w:eastAsia="等线"/>
                <w:lang w:val="en-US" w:eastAsia="zh-CN"/>
              </w:rPr>
            </w:pPr>
            <w:r>
              <w:rPr>
                <w:rFonts w:hint="default" w:ascii="Arial" w:hAnsi="Arial" w:cs="Arial"/>
              </w:rPr>
              <w:t>FFS: Model selection refers to the selection of an AI/ML model among models for the same functionality. (Exact terminology to be discussed/defined)</w:t>
            </w:r>
          </w:p>
        </w:tc>
      </w:tr>
    </w:tbl>
    <w:p>
      <w:pPr>
        <w:widowControl/>
        <w:spacing w:before="120" w:beforeLines="50" w:after="180"/>
        <w:rPr>
          <w:rFonts w:hint="eastAsia"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5: RAN2 assumes that model ID can be used at least for model switching and/or selection.</w:t>
      </w:r>
    </w:p>
    <w:p>
      <w:pPr>
        <w:spacing w:after="180"/>
        <w:rPr>
          <w:rFonts w:hint="eastAsia" w:ascii="Arial" w:hAnsi="Arial" w:cs="Arial"/>
          <w:lang w:val="en-US" w:eastAsia="zh-CN"/>
        </w:rPr>
      </w:pPr>
      <w:r>
        <w:rPr>
          <w:rFonts w:hint="eastAsia" w:ascii="Arial" w:hAnsi="Arial" w:eastAsia="宋体" w:cs="Arial"/>
          <w:b w:val="0"/>
          <w:bCs w:val="0"/>
          <w:kern w:val="0"/>
          <w:sz w:val="21"/>
          <w:szCs w:val="28"/>
          <w:u w:val="none"/>
          <w:lang w:val="en-US" w:eastAsia="zh-CN"/>
        </w:rPr>
        <w:t>For data collection,</w:t>
      </w:r>
      <w:r>
        <w:rPr>
          <w:rFonts w:hint="eastAsia" w:ascii="Arial" w:hAnsi="Arial" w:eastAsia="宋体" w:cs="Arial"/>
          <w:kern w:val="0"/>
          <w:sz w:val="21"/>
          <w:szCs w:val="28"/>
          <w:lang w:val="en-US" w:eastAsia="zh-CN"/>
        </w:rPr>
        <w:t xml:space="preserve"> </w:t>
      </w:r>
      <w:r>
        <w:rPr>
          <w:rFonts w:hint="eastAsia" w:ascii="Arial" w:hAnsi="Arial" w:eastAsia="宋体" w:cs="Arial"/>
          <w:lang w:val="en-US" w:eastAsia="zh-CN"/>
        </w:rPr>
        <w:t>It</w:t>
      </w:r>
      <w:r>
        <w:rPr>
          <w:rFonts w:hint="default" w:ascii="Arial" w:hAnsi="Arial" w:cs="Arial"/>
        </w:rPr>
        <w:t xml:space="preserve"> may be performed for different purposes in LCM, e.g., model training, model inference, model monitoring, model selection, model update, etc. </w:t>
      </w:r>
      <w:r>
        <w:rPr>
          <w:rFonts w:hint="eastAsia" w:ascii="Arial" w:hAnsi="Arial" w:cs="Arial"/>
          <w:lang w:val="en-US" w:eastAsia="zh-CN"/>
        </w:rPr>
        <w:t>And e</w:t>
      </w:r>
      <w:r>
        <w:rPr>
          <w:rFonts w:hint="default" w:ascii="Arial" w:hAnsi="Arial" w:cs="Arial"/>
        </w:rPr>
        <w:t>ach may be done with different requirements and potential specification impact.</w:t>
      </w:r>
      <w:r>
        <w:rPr>
          <w:rFonts w:hint="eastAsia" w:ascii="Arial" w:hAnsi="Arial" w:cs="Arial"/>
          <w:lang w:val="en-US" w:eastAsia="zh-CN"/>
        </w:rPr>
        <w:t xml:space="preserve"> In addition, we understand that the different data should be collected for </w:t>
      </w:r>
      <w:r>
        <w:rPr>
          <w:rFonts w:hint="eastAsia" w:ascii="Arial" w:hAnsi="Arial" w:eastAsia="宋体" w:cs="Arial"/>
          <w:kern w:val="0"/>
          <w:sz w:val="21"/>
          <w:szCs w:val="28"/>
          <w:lang w:val="en-US" w:eastAsia="zh-CN"/>
        </w:rPr>
        <w:t xml:space="preserve">different </w:t>
      </w:r>
      <w:r>
        <w:rPr>
          <w:rFonts w:hint="eastAsia" w:ascii="Arial" w:hAnsi="Arial" w:cs="Arial"/>
          <w:lang w:val="en-US" w:eastAsia="zh-CN"/>
        </w:rPr>
        <w:t>use case. Therefore, data collection can be discussed per LCM procedure per use case.</w:t>
      </w:r>
    </w:p>
    <w:p>
      <w:pPr>
        <w:spacing w:after="180"/>
        <w:rPr>
          <w:rFonts w:hint="eastAsia" w:ascii="Arial" w:hAnsi="Arial" w:cs="Arial"/>
          <w:b/>
          <w:bCs/>
          <w:lang w:val="en-US" w:eastAsia="zh-CN"/>
        </w:rPr>
      </w:pPr>
      <w:r>
        <w:rPr>
          <w:rFonts w:hint="eastAsia" w:ascii="Arial" w:hAnsi="Arial" w:cs="Arial"/>
          <w:b/>
          <w:bCs/>
          <w:lang w:val="en-US" w:eastAsia="zh-CN"/>
        </w:rPr>
        <w:t xml:space="preserve">Proposal 6: Data collection can be discussed per use case for different purposes in LCM, </w:t>
      </w:r>
      <w:r>
        <w:rPr>
          <w:rFonts w:hint="default" w:ascii="Arial" w:hAnsi="Arial" w:cs="Arial"/>
          <w:b/>
          <w:bCs/>
        </w:rPr>
        <w:t>e.g., model training, model inference, model monitoring, model selection, model update, etc</w:t>
      </w:r>
      <w:r>
        <w:rPr>
          <w:rFonts w:hint="eastAsia" w:ascii="Arial" w:hAnsi="Arial" w:cs="Arial"/>
          <w:b/>
          <w:bCs/>
          <w:lang w:val="en-US" w:eastAsia="zh-CN"/>
        </w:rPr>
        <w:t>.</w:t>
      </w:r>
    </w:p>
    <w:p>
      <w:pPr>
        <w:spacing w:after="180"/>
        <w:rPr>
          <w:rFonts w:hint="eastAsia" w:ascii="Arial" w:hAnsi="Arial" w:cs="Arial"/>
          <w:lang w:val="en-US" w:eastAsia="zh-CN"/>
        </w:rPr>
      </w:pPr>
      <w:r>
        <w:rPr>
          <w:rFonts w:hint="eastAsia" w:ascii="Arial" w:hAnsi="Arial" w:cs="Arial"/>
          <w:lang w:val="en-US" w:eastAsia="zh-CN"/>
        </w:rPr>
        <w:t>For model selection, activation, deactivation, switching and fallback, RAN1 agreed to study the network-based and UE-based mechanism at least for UE sided model and two-sided model. In our understanding, for network-based mechanism, how the network indicates model selection, activation, deactivation, switching and fallback to the UE, or how the UE requests to the network may have impacts on RAN2. For UE-based mechanism, how the network configures the trigger event to the UE, or how the UE report the decision to the network also have RAN2 impacts.</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val="0"/>
              <w:kinsoku/>
              <w:wordWrap/>
              <w:overflowPunct/>
              <w:topLinePunct w:val="0"/>
              <w:autoSpaceDE/>
              <w:autoSpaceDN/>
              <w:bidi w:val="0"/>
              <w:adjustRightInd/>
              <w:snapToGrid/>
              <w:spacing w:after="60"/>
              <w:ind w:left="0" w:firstLine="0"/>
              <w:textAlignment w:val="auto"/>
              <w:rPr>
                <w:rFonts w:hint="default" w:ascii="Arial" w:hAnsi="Arial" w:eastAsia="等线" w:cs="Arial"/>
                <w:highlight w:val="green"/>
                <w:lang w:eastAsia="zh-CN"/>
              </w:rPr>
            </w:pPr>
            <w:r>
              <w:rPr>
                <w:rFonts w:hint="default" w:ascii="Arial" w:hAnsi="Arial" w:eastAsia="等线" w:cs="Arial"/>
                <w:highlight w:val="green"/>
                <w:lang w:eastAsia="zh-CN"/>
              </w:rPr>
              <w:t>Agreement</w:t>
            </w:r>
          </w:p>
          <w:p>
            <w:pPr>
              <w:keepNext w:val="0"/>
              <w:keepLines w:val="0"/>
              <w:pageBreakBefore w:val="0"/>
              <w:widowControl w:val="0"/>
              <w:kinsoku/>
              <w:wordWrap/>
              <w:overflowPunct/>
              <w:topLinePunct w:val="0"/>
              <w:autoSpaceDE/>
              <w:autoSpaceDN/>
              <w:bidi w:val="0"/>
              <w:adjustRightInd/>
              <w:snapToGrid/>
              <w:spacing w:after="60"/>
              <w:ind w:left="0" w:firstLine="0"/>
              <w:textAlignment w:val="auto"/>
              <w:rPr>
                <w:rFonts w:hint="default" w:ascii="Arial" w:hAnsi="Arial" w:cs="Arial"/>
              </w:rPr>
            </w:pPr>
            <w:r>
              <w:rPr>
                <w:rFonts w:hint="default" w:ascii="Arial" w:hAnsi="Arial" w:cs="Arial"/>
              </w:rPr>
              <w:t>For model selection, activation, deactivation, switching, and fallback at least for UE sided models and two-sided models, study the following mechanisms:</w:t>
            </w:r>
          </w:p>
          <w:p>
            <w:pPr>
              <w:keepNext w:val="0"/>
              <w:keepLines w:val="0"/>
              <w:pageBreakBefore w:val="0"/>
              <w:widowControl w:val="0"/>
              <w:numPr>
                <w:ilvl w:val="0"/>
                <w:numId w:val="9"/>
              </w:numPr>
              <w:kinsoku/>
              <w:wordWrap/>
              <w:overflowPunct/>
              <w:topLinePunct w:val="0"/>
              <w:autoSpaceDE/>
              <w:autoSpaceDN/>
              <w:bidi w:val="0"/>
              <w:adjustRightInd/>
              <w:snapToGrid/>
              <w:spacing w:after="60"/>
              <w:textAlignment w:val="auto"/>
              <w:rPr>
                <w:rFonts w:hint="default" w:ascii="Arial" w:hAnsi="Arial" w:cs="Arial"/>
              </w:rPr>
            </w:pPr>
            <w:r>
              <w:rPr>
                <w:rFonts w:hint="default" w:ascii="Arial" w:hAnsi="Arial" w:cs="Arial"/>
              </w:rPr>
              <w:t xml:space="preserve">Decision by the network </w:t>
            </w:r>
          </w:p>
          <w:p>
            <w:pPr>
              <w:keepNext w:val="0"/>
              <w:keepLines w:val="0"/>
              <w:pageBreakBefore w:val="0"/>
              <w:widowControl w:val="0"/>
              <w:numPr>
                <w:ilvl w:val="1"/>
                <w:numId w:val="9"/>
              </w:numPr>
              <w:kinsoku/>
              <w:wordWrap/>
              <w:overflowPunct/>
              <w:topLinePunct w:val="0"/>
              <w:autoSpaceDE/>
              <w:autoSpaceDN/>
              <w:bidi w:val="0"/>
              <w:adjustRightInd/>
              <w:snapToGrid/>
              <w:spacing w:after="60"/>
              <w:textAlignment w:val="auto"/>
              <w:rPr>
                <w:rFonts w:hint="default" w:ascii="Arial" w:hAnsi="Arial" w:cs="Arial"/>
              </w:rPr>
            </w:pPr>
            <w:r>
              <w:rPr>
                <w:rFonts w:hint="default" w:ascii="Arial" w:hAnsi="Arial" w:cs="Arial"/>
              </w:rPr>
              <w:t>Network-initiated</w:t>
            </w:r>
          </w:p>
          <w:p>
            <w:pPr>
              <w:keepNext w:val="0"/>
              <w:keepLines w:val="0"/>
              <w:pageBreakBefore w:val="0"/>
              <w:widowControl w:val="0"/>
              <w:numPr>
                <w:ilvl w:val="1"/>
                <w:numId w:val="9"/>
              </w:numPr>
              <w:kinsoku/>
              <w:wordWrap/>
              <w:overflowPunct/>
              <w:topLinePunct w:val="0"/>
              <w:autoSpaceDE/>
              <w:autoSpaceDN/>
              <w:bidi w:val="0"/>
              <w:adjustRightInd/>
              <w:snapToGrid/>
              <w:spacing w:after="60"/>
              <w:textAlignment w:val="auto"/>
              <w:rPr>
                <w:rFonts w:hint="default" w:ascii="Arial" w:hAnsi="Arial" w:cs="Arial"/>
              </w:rPr>
            </w:pPr>
            <w:r>
              <w:rPr>
                <w:rFonts w:hint="default" w:ascii="Arial" w:hAnsi="Arial" w:cs="Arial"/>
              </w:rPr>
              <w:t>UE-initiated, requested to the network</w:t>
            </w:r>
          </w:p>
          <w:p>
            <w:pPr>
              <w:keepNext w:val="0"/>
              <w:keepLines w:val="0"/>
              <w:pageBreakBefore w:val="0"/>
              <w:widowControl w:val="0"/>
              <w:numPr>
                <w:ilvl w:val="0"/>
                <w:numId w:val="9"/>
              </w:numPr>
              <w:kinsoku/>
              <w:wordWrap/>
              <w:overflowPunct/>
              <w:topLinePunct w:val="0"/>
              <w:autoSpaceDE/>
              <w:autoSpaceDN/>
              <w:bidi w:val="0"/>
              <w:adjustRightInd/>
              <w:snapToGrid/>
              <w:spacing w:after="60"/>
              <w:textAlignment w:val="auto"/>
              <w:rPr>
                <w:rFonts w:hint="default" w:ascii="Arial" w:hAnsi="Arial" w:cs="Arial"/>
              </w:rPr>
            </w:pPr>
            <w:r>
              <w:rPr>
                <w:rFonts w:hint="default" w:ascii="Arial" w:hAnsi="Arial" w:cs="Arial"/>
              </w:rPr>
              <w:t>Decision by the UE</w:t>
            </w:r>
          </w:p>
          <w:p>
            <w:pPr>
              <w:keepNext w:val="0"/>
              <w:keepLines w:val="0"/>
              <w:pageBreakBefore w:val="0"/>
              <w:widowControl w:val="0"/>
              <w:numPr>
                <w:ilvl w:val="1"/>
                <w:numId w:val="9"/>
              </w:numPr>
              <w:kinsoku/>
              <w:wordWrap/>
              <w:overflowPunct/>
              <w:topLinePunct w:val="0"/>
              <w:autoSpaceDE/>
              <w:autoSpaceDN/>
              <w:bidi w:val="0"/>
              <w:adjustRightInd/>
              <w:snapToGrid/>
              <w:spacing w:after="60"/>
              <w:textAlignment w:val="auto"/>
              <w:rPr>
                <w:rFonts w:hint="default" w:ascii="Arial" w:hAnsi="Arial" w:cs="Arial"/>
              </w:rPr>
            </w:pPr>
            <w:r>
              <w:rPr>
                <w:rFonts w:hint="default" w:ascii="Arial" w:hAnsi="Arial" w:cs="Arial"/>
              </w:rPr>
              <w:t>Event-triggered as configured by the network, UE’s decision is reported to network</w:t>
            </w:r>
          </w:p>
          <w:p>
            <w:pPr>
              <w:keepNext w:val="0"/>
              <w:keepLines w:val="0"/>
              <w:pageBreakBefore w:val="0"/>
              <w:widowControl w:val="0"/>
              <w:numPr>
                <w:ilvl w:val="1"/>
                <w:numId w:val="9"/>
              </w:numPr>
              <w:kinsoku/>
              <w:wordWrap/>
              <w:overflowPunct/>
              <w:topLinePunct w:val="0"/>
              <w:autoSpaceDE/>
              <w:autoSpaceDN/>
              <w:bidi w:val="0"/>
              <w:adjustRightInd/>
              <w:snapToGrid/>
              <w:spacing w:after="60"/>
              <w:textAlignment w:val="auto"/>
              <w:rPr>
                <w:rFonts w:hint="default" w:ascii="Arial" w:hAnsi="Arial" w:cs="Arial"/>
              </w:rPr>
            </w:pPr>
            <w:r>
              <w:rPr>
                <w:rFonts w:hint="default" w:ascii="Arial" w:hAnsi="Arial" w:cs="Arial"/>
              </w:rPr>
              <w:t>UE-autonomous, UE’s decision is reported to the network</w:t>
            </w:r>
          </w:p>
          <w:p>
            <w:pPr>
              <w:keepNext w:val="0"/>
              <w:keepLines w:val="0"/>
              <w:pageBreakBefore w:val="0"/>
              <w:widowControl w:val="0"/>
              <w:numPr>
                <w:ilvl w:val="1"/>
                <w:numId w:val="9"/>
              </w:numPr>
              <w:kinsoku/>
              <w:wordWrap/>
              <w:overflowPunct/>
              <w:topLinePunct w:val="0"/>
              <w:autoSpaceDE/>
              <w:autoSpaceDN/>
              <w:bidi w:val="0"/>
              <w:adjustRightInd/>
              <w:snapToGrid/>
              <w:spacing w:after="60"/>
              <w:textAlignment w:val="auto"/>
              <w:rPr>
                <w:rFonts w:hint="default" w:ascii="Arial" w:hAnsi="Arial" w:cs="Arial"/>
              </w:rPr>
            </w:pPr>
            <w:r>
              <w:rPr>
                <w:rFonts w:hint="default" w:ascii="Arial" w:hAnsi="Arial" w:cs="Arial"/>
              </w:rPr>
              <w:t>UE-autonomous, UE’s decision is not reported to the network</w:t>
            </w:r>
          </w:p>
          <w:p>
            <w:pPr>
              <w:keepNext w:val="0"/>
              <w:keepLines w:val="0"/>
              <w:pageBreakBefore w:val="0"/>
              <w:widowControl w:val="0"/>
              <w:kinsoku/>
              <w:wordWrap/>
              <w:overflowPunct/>
              <w:topLinePunct w:val="0"/>
              <w:autoSpaceDE/>
              <w:autoSpaceDN/>
              <w:bidi w:val="0"/>
              <w:adjustRightInd/>
              <w:snapToGrid/>
              <w:spacing w:after="60"/>
              <w:ind w:left="0" w:firstLine="0"/>
              <w:textAlignment w:val="auto"/>
              <w:rPr>
                <w:rFonts w:hint="default" w:ascii="Arial" w:hAnsi="Arial" w:cs="Arial"/>
              </w:rPr>
            </w:pPr>
            <w:r>
              <w:rPr>
                <w:rFonts w:hint="default" w:ascii="Arial" w:hAnsi="Arial" w:cs="Arial"/>
              </w:rPr>
              <w:t>FFS: for network sided models</w:t>
            </w:r>
          </w:p>
          <w:p>
            <w:pPr>
              <w:keepNext w:val="0"/>
              <w:keepLines w:val="0"/>
              <w:pageBreakBefore w:val="0"/>
              <w:widowControl w:val="0"/>
              <w:kinsoku/>
              <w:wordWrap/>
              <w:overflowPunct/>
              <w:topLinePunct w:val="0"/>
              <w:autoSpaceDE/>
              <w:autoSpaceDN/>
              <w:bidi w:val="0"/>
              <w:adjustRightInd/>
              <w:snapToGrid/>
              <w:spacing w:after="60"/>
              <w:ind w:left="0" w:firstLine="0"/>
              <w:textAlignment w:val="auto"/>
              <w:rPr>
                <w:rFonts w:hint="default" w:ascii="Arial" w:hAnsi="Arial" w:cs="Arial"/>
                <w:vertAlign w:val="baseline"/>
                <w:lang w:val="en-US" w:eastAsia="zh-CN"/>
              </w:rPr>
            </w:pPr>
            <w:r>
              <w:rPr>
                <w:rFonts w:hint="default" w:ascii="Arial" w:hAnsi="Arial" w:cs="Arial"/>
              </w:rPr>
              <w:t>FFS: other mechanisms</w:t>
            </w:r>
          </w:p>
        </w:tc>
      </w:tr>
    </w:tbl>
    <w:p>
      <w:pPr>
        <w:widowControl/>
        <w:spacing w:before="120" w:beforeLines="50" w:after="180"/>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Observation 4: The mechanisms for model selection, activation, deactivation, switching, and fallback at least for UE sided models and two-sided models may have potential impacts on RAN2.</w:t>
      </w:r>
    </w:p>
    <w:p>
      <w:pPr>
        <w:spacing w:after="180"/>
        <w:rPr>
          <w:rFonts w:hint="default" w:ascii="Arial" w:hAnsi="Arial" w:cs="Arial"/>
          <w:b w:val="0"/>
          <w:bCs w:val="0"/>
          <w:lang w:val="en-US" w:eastAsia="zh-CN"/>
        </w:rPr>
      </w:pPr>
      <w:r>
        <w:rPr>
          <w:rFonts w:hint="eastAsia" w:ascii="Arial" w:hAnsi="Arial" w:cs="Arial"/>
          <w:b w:val="0"/>
          <w:bCs w:val="0"/>
          <w:lang w:val="en-US" w:eastAsia="zh-CN"/>
        </w:rPr>
        <w:t>However, if the UE performs model selection, activation, deactivation, switching and fallback autonomously, and UE</w:t>
      </w:r>
      <w:r>
        <w:rPr>
          <w:rFonts w:hint="default" w:ascii="Arial" w:hAnsi="Arial" w:cs="Arial"/>
          <w:b w:val="0"/>
          <w:bCs w:val="0"/>
          <w:lang w:val="en-US" w:eastAsia="zh-CN"/>
        </w:rPr>
        <w:t>’</w:t>
      </w:r>
      <w:r>
        <w:rPr>
          <w:rFonts w:hint="eastAsia" w:ascii="Arial" w:hAnsi="Arial" w:cs="Arial"/>
          <w:b w:val="0"/>
          <w:bCs w:val="0"/>
          <w:lang w:val="en-US" w:eastAsia="zh-CN"/>
        </w:rPr>
        <w:t>s decision is not reported to the network, it seems no impacts on RAN2 and is up to UE implementation. Anyway, more discussion is needed in RAN1, and RAN2 can discuss this based on RAN1</w:t>
      </w:r>
      <w:r>
        <w:rPr>
          <w:rFonts w:hint="default" w:ascii="Arial" w:hAnsi="Arial" w:cs="Arial"/>
          <w:b w:val="0"/>
          <w:bCs w:val="0"/>
          <w:lang w:val="en-US" w:eastAsia="zh-CN"/>
        </w:rPr>
        <w:t>’</w:t>
      </w:r>
      <w:r>
        <w:rPr>
          <w:rFonts w:hint="eastAsia" w:ascii="Arial" w:hAnsi="Arial" w:cs="Arial"/>
          <w:b w:val="0"/>
          <w:bCs w:val="0"/>
          <w:lang w:val="en-US" w:eastAsia="zh-CN"/>
        </w:rPr>
        <w:t>s progress.</w:t>
      </w:r>
    </w:p>
    <w:p>
      <w:pPr>
        <w:spacing w:after="180"/>
        <w:rPr>
          <w:rFonts w:hint="default" w:ascii="Arial" w:hAnsi="Arial" w:cs="Arial"/>
          <w:b/>
          <w:bCs/>
          <w:lang w:val="en-US" w:eastAsia="zh-CN"/>
        </w:rPr>
      </w:pPr>
      <w:r>
        <w:rPr>
          <w:rFonts w:hint="eastAsia" w:ascii="Arial" w:hAnsi="Arial" w:cs="Arial"/>
          <w:b/>
          <w:bCs/>
          <w:lang w:val="en-US" w:eastAsia="zh-CN"/>
        </w:rPr>
        <w:t>Proposal 7: RAN2 can discuss the signaling and protocol impacts on model selection, activation, deactivation, switching and fallback based on RAN1</w:t>
      </w:r>
      <w:r>
        <w:rPr>
          <w:rFonts w:hint="default" w:ascii="Arial" w:hAnsi="Arial" w:cs="Arial"/>
          <w:b/>
          <w:bCs/>
          <w:lang w:val="en-US" w:eastAsia="zh-CN"/>
        </w:rPr>
        <w:t>’</w:t>
      </w:r>
      <w:r>
        <w:rPr>
          <w:rFonts w:hint="eastAsia" w:ascii="Arial" w:hAnsi="Arial" w:cs="Arial"/>
          <w:b/>
          <w:bCs/>
          <w:lang w:val="en-US" w:eastAsia="zh-CN"/>
        </w:rPr>
        <w:t>s progress.</w:t>
      </w:r>
    </w:p>
    <w:p>
      <w:pPr>
        <w:spacing w:after="180"/>
        <w:rPr>
          <w:rFonts w:hint="default" w:ascii="Arial" w:hAnsi="Arial" w:cs="Arial"/>
          <w:b/>
          <w:bCs/>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 xml:space="preserve">Here are the </w:t>
      </w:r>
      <w:r>
        <w:rPr>
          <w:rFonts w:hint="eastAsia" w:ascii="Arial" w:hAnsi="Arial" w:eastAsia="宋体" w:cs="Arial"/>
          <w:kern w:val="0"/>
          <w:sz w:val="21"/>
          <w:szCs w:val="21"/>
        </w:rPr>
        <w:t xml:space="preserve">observations and </w:t>
      </w:r>
      <w:r>
        <w:rPr>
          <w:rFonts w:ascii="Arial" w:hAnsi="Arial" w:eastAsia="宋体" w:cs="Arial"/>
          <w:kern w:val="0"/>
          <w:sz w:val="21"/>
          <w:szCs w:val="21"/>
          <w:lang w:val="en-GB" w:eastAsia="en-US"/>
        </w:rPr>
        <w:t xml:space="preserve">proposals for </w:t>
      </w:r>
      <w:r>
        <w:rPr>
          <w:rFonts w:hint="eastAsia" w:ascii="Arial" w:hAnsi="Arial" w:eastAsia="宋体" w:cs="Arial"/>
          <w:kern w:val="0"/>
          <w:sz w:val="21"/>
          <w:szCs w:val="21"/>
        </w:rPr>
        <w:t>AI/ML for NR air interface</w:t>
      </w:r>
      <w:r>
        <w:rPr>
          <w:rFonts w:ascii="Arial" w:hAnsi="Arial" w:eastAsia="宋体" w:cs="Arial"/>
          <w:kern w:val="0"/>
          <w:sz w:val="21"/>
          <w:szCs w:val="21"/>
          <w:lang w:val="en-GB" w:eastAsia="en-US"/>
        </w:rPr>
        <w:t>.</w:t>
      </w:r>
    </w:p>
    <w:p>
      <w:pPr>
        <w:widowControl/>
        <w:spacing w:before="120" w:beforeLines="50" w:after="180"/>
        <w:rPr>
          <w:rFonts w:hint="eastAsia" w:ascii="Arial" w:hAnsi="Arial" w:eastAsia="宋体" w:cs="Arial"/>
          <w:b/>
          <w:bCs/>
          <w:kern w:val="0"/>
          <w:szCs w:val="21"/>
          <w:u w:val="single"/>
          <w:lang w:val="en-US" w:eastAsia="zh-CN"/>
        </w:rPr>
      </w:pPr>
      <w:r>
        <w:rPr>
          <w:rFonts w:hint="eastAsia" w:ascii="Arial" w:hAnsi="Arial" w:eastAsia="宋体" w:cs="Arial"/>
          <w:b/>
          <w:bCs/>
          <w:kern w:val="0"/>
          <w:szCs w:val="21"/>
          <w:u w:val="single"/>
          <w:lang w:val="en-US" w:eastAsia="zh-CN"/>
        </w:rPr>
        <w:t>High-level principle:</w:t>
      </w:r>
    </w:p>
    <w:p>
      <w:pPr>
        <w:widowControl/>
        <w:spacing w:before="120" w:beforeLines="50" w:after="180"/>
        <w:rPr>
          <w:rFonts w:ascii="Arial" w:hAnsi="Arial" w:eastAsia="宋体" w:cs="Arial"/>
          <w:b/>
          <w:bCs/>
          <w:kern w:val="0"/>
          <w:szCs w:val="21"/>
        </w:rPr>
      </w:pPr>
      <w:r>
        <w:rPr>
          <w:rFonts w:hint="eastAsia" w:ascii="Arial" w:hAnsi="Arial" w:eastAsia="宋体" w:cs="Arial"/>
          <w:b/>
          <w:bCs/>
          <w:kern w:val="0"/>
          <w:szCs w:val="21"/>
        </w:rPr>
        <w:t xml:space="preserve">Proposal </w:t>
      </w:r>
      <w:r>
        <w:rPr>
          <w:rFonts w:hint="eastAsia" w:ascii="Arial" w:hAnsi="Arial" w:eastAsia="宋体" w:cs="Arial"/>
          <w:b/>
          <w:bCs/>
          <w:kern w:val="0"/>
          <w:szCs w:val="21"/>
          <w:lang w:val="en-US" w:eastAsia="zh-CN"/>
        </w:rPr>
        <w:t>1</w:t>
      </w:r>
      <w:r>
        <w:rPr>
          <w:rFonts w:hint="eastAsia" w:ascii="Arial" w:hAnsi="Arial" w:eastAsia="宋体" w:cs="Arial"/>
          <w:b/>
          <w:bCs/>
          <w:kern w:val="0"/>
          <w:szCs w:val="21"/>
        </w:rPr>
        <w:t>: RAN2 to discuss AI/ML functionality mapping within the network per (sub-)use case.</w:t>
      </w:r>
    </w:p>
    <w:p>
      <w:pPr>
        <w:widowControl/>
        <w:spacing w:before="120" w:beforeLines="50" w:after="180"/>
        <w:rPr>
          <w:rFonts w:hint="default" w:ascii="Arial" w:hAnsi="Arial" w:eastAsia="宋体" w:cs="Arial"/>
          <w:b/>
          <w:bCs/>
          <w:kern w:val="0"/>
          <w:szCs w:val="21"/>
          <w:u w:val="single"/>
          <w:lang w:val="en-US" w:eastAsia="zh-CN"/>
        </w:rPr>
      </w:pPr>
      <w:r>
        <w:rPr>
          <w:rFonts w:hint="eastAsia" w:ascii="Arial" w:hAnsi="Arial" w:eastAsia="宋体" w:cs="Arial"/>
          <w:b/>
          <w:bCs/>
          <w:kern w:val="0"/>
          <w:szCs w:val="21"/>
          <w:u w:val="single"/>
          <w:lang w:val="en-US" w:eastAsia="zh-CN"/>
        </w:rPr>
        <w:t>Network-UE collaboration:</w:t>
      </w:r>
    </w:p>
    <w:p>
      <w:pPr>
        <w:widowControl/>
        <w:spacing w:before="120" w:beforeLines="50" w:after="180"/>
        <w:rPr>
          <w:rFonts w:hint="eastAsia" w:ascii="Arial" w:hAnsi="Arial" w:eastAsia="宋体" w:cs="Arial"/>
          <w:b/>
          <w:bCs/>
          <w:kern w:val="0"/>
          <w:szCs w:val="21"/>
          <w:lang w:val="en-US" w:eastAsia="zh-CN"/>
        </w:rPr>
      </w:pPr>
      <w:r>
        <w:rPr>
          <w:rFonts w:hint="eastAsia" w:ascii="Arial" w:hAnsi="Arial" w:eastAsia="宋体" w:cs="Arial"/>
          <w:b/>
          <w:bCs/>
          <w:kern w:val="0"/>
          <w:szCs w:val="21"/>
        </w:rPr>
        <w:t xml:space="preserve">Observation </w:t>
      </w:r>
      <w:r>
        <w:rPr>
          <w:rFonts w:hint="eastAsia" w:ascii="Arial" w:hAnsi="Arial" w:eastAsia="宋体" w:cs="Arial"/>
          <w:b/>
          <w:bCs/>
          <w:kern w:val="0"/>
          <w:szCs w:val="21"/>
          <w:lang w:val="en-US" w:eastAsia="zh-CN"/>
        </w:rPr>
        <w:t>1</w:t>
      </w:r>
      <w:r>
        <w:rPr>
          <w:rFonts w:hint="eastAsia" w:ascii="Arial" w:hAnsi="Arial" w:eastAsia="宋体" w:cs="Arial"/>
          <w:b/>
          <w:bCs/>
          <w:kern w:val="0"/>
          <w:szCs w:val="21"/>
        </w:rPr>
        <w:t>: Level x is an implementation-based solution without any dedicated AI/ML-specific enhancement between network and UE</w:t>
      </w:r>
      <w:r>
        <w:rPr>
          <w:rFonts w:hint="eastAsia" w:ascii="Arial" w:hAnsi="Arial" w:eastAsia="宋体" w:cs="Arial"/>
          <w:b/>
          <w:bCs/>
          <w:kern w:val="0"/>
          <w:szCs w:val="21"/>
          <w:lang w:val="en-US" w:eastAsia="zh-CN"/>
        </w:rPr>
        <w:t>.</w:t>
      </w:r>
    </w:p>
    <w:p>
      <w:pPr>
        <w:widowControl/>
        <w:spacing w:before="120" w:beforeLines="50" w:after="180"/>
        <w:rPr>
          <w:rFonts w:hint="eastAsia" w:ascii="Arial" w:hAnsi="Arial" w:eastAsia="宋体" w:cs="Arial"/>
          <w:b/>
          <w:bCs/>
          <w:kern w:val="0"/>
          <w:szCs w:val="21"/>
          <w:lang w:val="en-US" w:eastAsia="zh-CN"/>
        </w:rPr>
      </w:pPr>
      <w:r>
        <w:rPr>
          <w:rFonts w:hint="eastAsia" w:ascii="Arial" w:hAnsi="Arial" w:eastAsia="宋体" w:cs="Arial"/>
          <w:b/>
          <w:bCs/>
          <w:kern w:val="0"/>
          <w:szCs w:val="21"/>
          <w:lang w:val="en-US" w:eastAsia="zh-CN"/>
        </w:rPr>
        <w:t>Observation 2:</w:t>
      </w:r>
      <w:r>
        <w:rPr>
          <w:rFonts w:hint="eastAsia" w:ascii="Arial" w:hAnsi="Arial" w:eastAsia="宋体" w:cs="Arial"/>
          <w:b/>
          <w:bCs/>
          <w:kern w:val="0"/>
          <w:szCs w:val="21"/>
        </w:rPr>
        <w:t xml:space="preserve"> Level y</w:t>
      </w:r>
      <w:r>
        <w:rPr>
          <w:rFonts w:hint="eastAsia" w:ascii="Arial" w:hAnsi="Arial" w:eastAsia="宋体" w:cs="Arial"/>
          <w:b/>
          <w:bCs/>
          <w:kern w:val="0"/>
          <w:szCs w:val="21"/>
          <w:lang w:val="en-US" w:eastAsia="zh-CN"/>
        </w:rPr>
        <w:t>-z boundary is whether model delivery is transparent to 3GPP signalling over the air interface or not.</w:t>
      </w:r>
    </w:p>
    <w:p>
      <w:pPr>
        <w:widowControl/>
        <w:spacing w:before="120" w:beforeLines="50" w:after="180"/>
        <w:rPr>
          <w:rFonts w:ascii="Arial" w:hAnsi="Arial" w:eastAsia="宋体" w:cs="Arial"/>
          <w:b/>
          <w:bCs/>
          <w:kern w:val="0"/>
          <w:szCs w:val="21"/>
        </w:rPr>
      </w:pPr>
      <w:r>
        <w:rPr>
          <w:rFonts w:hint="eastAsia" w:ascii="Arial" w:hAnsi="Arial" w:eastAsia="宋体" w:cs="Arial"/>
          <w:b/>
          <w:bCs/>
          <w:kern w:val="0"/>
          <w:szCs w:val="21"/>
        </w:rPr>
        <w:t xml:space="preserve">Observation </w:t>
      </w:r>
      <w:r>
        <w:rPr>
          <w:rFonts w:hint="eastAsia" w:ascii="Arial" w:hAnsi="Arial" w:eastAsia="宋体" w:cs="Arial"/>
          <w:b/>
          <w:bCs/>
          <w:kern w:val="0"/>
          <w:szCs w:val="21"/>
          <w:lang w:val="en-US" w:eastAsia="zh-CN"/>
        </w:rPr>
        <w:t>3</w:t>
      </w:r>
      <w:r>
        <w:rPr>
          <w:rFonts w:hint="eastAsia" w:ascii="Arial" w:hAnsi="Arial" w:eastAsia="宋体" w:cs="Arial"/>
          <w:b/>
          <w:bCs/>
          <w:kern w:val="0"/>
          <w:szCs w:val="21"/>
        </w:rPr>
        <w:t xml:space="preserve">: The AI/ML related signaling </w:t>
      </w:r>
      <w:r>
        <w:rPr>
          <w:rFonts w:ascii="Arial" w:hAnsi="Arial" w:eastAsia="宋体" w:cs="Arial"/>
          <w:b/>
          <w:bCs/>
          <w:kern w:val="0"/>
          <w:szCs w:val="21"/>
        </w:rPr>
        <w:t>introduced for</w:t>
      </w:r>
      <w:r>
        <w:rPr>
          <w:rFonts w:hint="eastAsia" w:ascii="Arial" w:hAnsi="Arial" w:eastAsia="宋体" w:cs="Arial"/>
          <w:b/>
          <w:bCs/>
          <w:kern w:val="0"/>
          <w:szCs w:val="21"/>
        </w:rPr>
        <w:t xml:space="preserve"> </w:t>
      </w:r>
      <w:r>
        <w:rPr>
          <w:rFonts w:hint="eastAsia" w:ascii="Arial" w:hAnsi="Arial" w:eastAsia="宋体" w:cs="Arial"/>
          <w:b/>
          <w:bCs/>
          <w:kern w:val="0"/>
          <w:szCs w:val="21"/>
          <w:lang w:val="en-US" w:eastAsia="zh-CN"/>
        </w:rPr>
        <w:t>L</w:t>
      </w:r>
      <w:r>
        <w:rPr>
          <w:rFonts w:hint="eastAsia" w:ascii="Arial" w:hAnsi="Arial" w:eastAsia="宋体" w:cs="Arial"/>
          <w:b/>
          <w:bCs/>
          <w:kern w:val="0"/>
          <w:szCs w:val="21"/>
        </w:rPr>
        <w:t xml:space="preserve">evel y is also </w:t>
      </w:r>
      <w:r>
        <w:rPr>
          <w:rFonts w:ascii="Arial" w:hAnsi="Arial" w:eastAsia="宋体" w:cs="Arial"/>
          <w:b/>
          <w:bCs/>
          <w:kern w:val="0"/>
          <w:szCs w:val="21"/>
        </w:rPr>
        <w:t>introduced for</w:t>
      </w:r>
      <w:r>
        <w:rPr>
          <w:rFonts w:hint="eastAsia" w:ascii="Arial" w:hAnsi="Arial" w:eastAsia="宋体" w:cs="Arial"/>
          <w:b/>
          <w:bCs/>
          <w:kern w:val="0"/>
          <w:szCs w:val="21"/>
        </w:rPr>
        <w:t xml:space="preserve"> </w:t>
      </w:r>
      <w:r>
        <w:rPr>
          <w:rFonts w:hint="eastAsia" w:ascii="Arial" w:hAnsi="Arial" w:eastAsia="宋体" w:cs="Arial"/>
          <w:b/>
          <w:bCs/>
          <w:kern w:val="0"/>
          <w:szCs w:val="21"/>
          <w:lang w:val="en-US" w:eastAsia="zh-CN"/>
        </w:rPr>
        <w:t>L</w:t>
      </w:r>
      <w:r>
        <w:rPr>
          <w:rFonts w:hint="eastAsia" w:ascii="Arial" w:hAnsi="Arial" w:eastAsia="宋体" w:cs="Arial"/>
          <w:b/>
          <w:bCs/>
          <w:kern w:val="0"/>
          <w:szCs w:val="21"/>
        </w:rPr>
        <w:t>evel z.</w:t>
      </w:r>
    </w:p>
    <w:p>
      <w:pPr>
        <w:spacing w:after="180"/>
        <w:rPr>
          <w:rFonts w:hint="eastAsia" w:ascii="Arial" w:hAnsi="Arial" w:eastAsia="宋体" w:cs="Arial"/>
          <w:kern w:val="0"/>
          <w:sz w:val="20"/>
          <w:szCs w:val="24"/>
          <w:lang w:val="en-US" w:eastAsia="zh-CN"/>
        </w:rPr>
      </w:pPr>
      <w:r>
        <w:rPr>
          <w:rFonts w:hint="eastAsia" w:ascii="Arial" w:hAnsi="Arial" w:eastAsia="宋体" w:cs="Arial"/>
          <w:b/>
          <w:bCs/>
          <w:kern w:val="0"/>
          <w:szCs w:val="28"/>
        </w:rPr>
        <w:t xml:space="preserve">Proposal </w:t>
      </w:r>
      <w:r>
        <w:rPr>
          <w:rFonts w:hint="eastAsia" w:ascii="Arial" w:hAnsi="Arial" w:eastAsia="宋体" w:cs="Arial"/>
          <w:b/>
          <w:bCs/>
          <w:kern w:val="0"/>
          <w:szCs w:val="28"/>
          <w:lang w:val="en-US" w:eastAsia="zh-CN"/>
        </w:rPr>
        <w:t>2</w:t>
      </w:r>
      <w:r>
        <w:rPr>
          <w:rFonts w:hint="eastAsia" w:ascii="Arial" w:hAnsi="Arial" w:eastAsia="宋体" w:cs="Arial"/>
          <w:b/>
          <w:bCs/>
          <w:kern w:val="0"/>
          <w:szCs w:val="28"/>
        </w:rPr>
        <w:t xml:space="preserve">: RAN2 </w:t>
      </w:r>
      <w:r>
        <w:rPr>
          <w:rFonts w:hint="eastAsia" w:ascii="Arial" w:hAnsi="Arial" w:eastAsia="宋体" w:cs="Arial"/>
          <w:b/>
          <w:bCs/>
          <w:kern w:val="0"/>
          <w:szCs w:val="28"/>
          <w:lang w:val="en-US" w:eastAsia="zh-CN"/>
        </w:rPr>
        <w:t>prioritizes</w:t>
      </w:r>
      <w:r>
        <w:rPr>
          <w:rFonts w:hint="eastAsia" w:ascii="Arial" w:hAnsi="Arial" w:eastAsia="宋体" w:cs="Arial"/>
          <w:b/>
          <w:bCs/>
          <w:kern w:val="0"/>
          <w:szCs w:val="28"/>
        </w:rPr>
        <w:t xml:space="preserve"> the AI/ML related </w:t>
      </w:r>
      <w:r>
        <w:rPr>
          <w:rFonts w:hint="eastAsia" w:ascii="Arial" w:hAnsi="Arial" w:eastAsia="宋体" w:cs="Arial"/>
          <w:b/>
          <w:bCs/>
          <w:kern w:val="0"/>
          <w:szCs w:val="28"/>
          <w:lang w:val="en-US" w:eastAsia="zh-CN"/>
        </w:rPr>
        <w:t>procedure and signaling</w:t>
      </w:r>
      <w:r>
        <w:rPr>
          <w:rFonts w:hint="eastAsia" w:ascii="Arial" w:hAnsi="Arial" w:eastAsia="宋体" w:cs="Arial"/>
          <w:b/>
          <w:bCs/>
          <w:kern w:val="0"/>
          <w:szCs w:val="28"/>
        </w:rPr>
        <w:t xml:space="preserve"> for </w:t>
      </w:r>
      <w:r>
        <w:rPr>
          <w:rFonts w:hint="eastAsia" w:ascii="Arial" w:hAnsi="Arial" w:eastAsia="宋体" w:cs="Arial"/>
          <w:b/>
          <w:bCs/>
          <w:kern w:val="0"/>
          <w:szCs w:val="28"/>
          <w:lang w:val="en-US" w:eastAsia="zh-CN"/>
        </w:rPr>
        <w:t>collaboration L</w:t>
      </w:r>
      <w:r>
        <w:rPr>
          <w:rFonts w:hint="eastAsia" w:ascii="Arial" w:hAnsi="Arial" w:eastAsia="宋体" w:cs="Arial"/>
          <w:b/>
          <w:bCs/>
          <w:kern w:val="0"/>
          <w:szCs w:val="28"/>
        </w:rPr>
        <w:t xml:space="preserve">evel y, and then discuss for </w:t>
      </w:r>
      <w:r>
        <w:rPr>
          <w:rFonts w:hint="eastAsia" w:ascii="Arial" w:hAnsi="Arial" w:eastAsia="宋体" w:cs="Arial"/>
          <w:b/>
          <w:bCs/>
          <w:kern w:val="0"/>
          <w:szCs w:val="28"/>
          <w:lang w:val="en-US" w:eastAsia="zh-CN"/>
        </w:rPr>
        <w:t>L</w:t>
      </w:r>
      <w:r>
        <w:rPr>
          <w:rFonts w:hint="eastAsia" w:ascii="Arial" w:hAnsi="Arial" w:eastAsia="宋体" w:cs="Arial"/>
          <w:b/>
          <w:bCs/>
          <w:kern w:val="0"/>
          <w:szCs w:val="28"/>
        </w:rPr>
        <w:t>evel z based on RAN1 progress.</w:t>
      </w:r>
    </w:p>
    <w:p>
      <w:pPr>
        <w:widowControl/>
        <w:spacing w:before="120" w:beforeLines="50" w:after="180"/>
        <w:rPr>
          <w:rFonts w:hint="eastAsia" w:ascii="Arial" w:hAnsi="Arial" w:eastAsia="宋体" w:cs="Arial"/>
          <w:b/>
          <w:bCs/>
          <w:kern w:val="0"/>
          <w:szCs w:val="21"/>
          <w:u w:val="single"/>
          <w:lang w:val="en-US" w:eastAsia="zh-CN"/>
        </w:rPr>
      </w:pPr>
      <w:r>
        <w:rPr>
          <w:rFonts w:hint="eastAsia" w:ascii="Arial" w:hAnsi="Arial" w:eastAsia="宋体" w:cs="Arial"/>
          <w:b/>
          <w:bCs/>
          <w:kern w:val="0"/>
          <w:szCs w:val="21"/>
          <w:u w:val="single"/>
          <w:lang w:val="en-US" w:eastAsia="zh-CN"/>
        </w:rPr>
        <w:t>Life Cycle Management:</w:t>
      </w:r>
    </w:p>
    <w:p>
      <w:pPr>
        <w:widowControl/>
        <w:spacing w:before="120" w:beforeLines="50" w:after="180"/>
        <w:rPr>
          <w:rFonts w:hint="eastAsia" w:ascii="Arial" w:hAnsi="Arial" w:eastAsia="宋体" w:cs="Arial"/>
          <w:b/>
          <w:bCs/>
          <w:kern w:val="0"/>
          <w:szCs w:val="21"/>
        </w:rPr>
      </w:pPr>
      <w:r>
        <w:rPr>
          <w:rFonts w:hint="eastAsia" w:ascii="Arial" w:hAnsi="Arial" w:eastAsia="宋体" w:cs="Arial"/>
          <w:b/>
          <w:bCs/>
          <w:kern w:val="0"/>
          <w:szCs w:val="21"/>
        </w:rPr>
        <w:t xml:space="preserve">Proposal </w:t>
      </w:r>
      <w:r>
        <w:rPr>
          <w:rFonts w:hint="eastAsia" w:ascii="Arial" w:hAnsi="Arial" w:eastAsia="宋体" w:cs="Arial"/>
          <w:b/>
          <w:bCs/>
          <w:kern w:val="0"/>
          <w:szCs w:val="21"/>
          <w:lang w:val="en-US" w:eastAsia="zh-CN"/>
        </w:rPr>
        <w:t>3</w:t>
      </w:r>
      <w:r>
        <w:rPr>
          <w:rFonts w:hint="eastAsia" w:ascii="Arial" w:hAnsi="Arial" w:eastAsia="宋体" w:cs="Arial"/>
          <w:b/>
          <w:bCs/>
          <w:kern w:val="0"/>
          <w:szCs w:val="21"/>
        </w:rPr>
        <w:t>: RAN2 take the functional framework for RAN Intelligence and agreements on Life Cycle Management in RAN1 as baseline for further discussion.</w:t>
      </w:r>
    </w:p>
    <w:p>
      <w:pPr>
        <w:widowControl/>
        <w:spacing w:before="120" w:beforeLines="50" w:after="180"/>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Proposal 4: RAN2 postpone the discussion on Model registration and model configuration until RAN1 clarifies the definition.</w:t>
      </w:r>
    </w:p>
    <w:p>
      <w:pPr>
        <w:widowControl/>
        <w:spacing w:before="120" w:beforeLines="50" w:after="180"/>
        <w:rPr>
          <w:rFonts w:hint="eastAsia"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5: RAN2 assumes that model ID can be used at least for model switching and/or selection.</w:t>
      </w:r>
    </w:p>
    <w:p>
      <w:pPr>
        <w:spacing w:after="180"/>
        <w:rPr>
          <w:rFonts w:hint="eastAsia" w:ascii="Arial" w:hAnsi="Arial" w:cs="Arial"/>
          <w:b/>
          <w:bCs/>
          <w:lang w:val="en-US" w:eastAsia="zh-CN"/>
        </w:rPr>
      </w:pPr>
      <w:r>
        <w:rPr>
          <w:rFonts w:hint="eastAsia" w:ascii="Arial" w:hAnsi="Arial" w:cs="Arial"/>
          <w:b/>
          <w:bCs/>
          <w:lang w:val="en-US" w:eastAsia="zh-CN"/>
        </w:rPr>
        <w:t xml:space="preserve">Proposal 6: Data collection can be discussed per use case for different purposes in LCM, </w:t>
      </w:r>
      <w:r>
        <w:rPr>
          <w:rFonts w:hint="default" w:ascii="Arial" w:hAnsi="Arial" w:cs="Arial"/>
          <w:b/>
          <w:bCs/>
        </w:rPr>
        <w:t>e.g., model training, model inference, model monitoring, model selection, model update, etc</w:t>
      </w:r>
      <w:r>
        <w:rPr>
          <w:rFonts w:hint="eastAsia" w:ascii="Arial" w:hAnsi="Arial" w:cs="Arial"/>
          <w:b/>
          <w:bCs/>
          <w:lang w:val="en-US" w:eastAsia="zh-CN"/>
        </w:rPr>
        <w:t>.</w:t>
      </w:r>
    </w:p>
    <w:p>
      <w:pPr>
        <w:widowControl/>
        <w:spacing w:before="120" w:beforeLines="50" w:after="180"/>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Observation 4: The mechanisms for model selection, activation, deactivation, switching, and fallback at least for UE sided models and two-sided models may have potential impacts on RAN2.</w:t>
      </w:r>
    </w:p>
    <w:p>
      <w:pPr>
        <w:spacing w:after="180"/>
        <w:rPr>
          <w:rFonts w:hint="default" w:ascii="Arial" w:hAnsi="Arial" w:cs="Arial"/>
          <w:b/>
          <w:bCs/>
          <w:lang w:val="en-US" w:eastAsia="zh-CN"/>
        </w:rPr>
      </w:pPr>
      <w:r>
        <w:rPr>
          <w:rFonts w:hint="eastAsia" w:ascii="Arial" w:hAnsi="Arial" w:cs="Arial"/>
          <w:b/>
          <w:bCs/>
          <w:lang w:val="en-US" w:eastAsia="zh-CN"/>
        </w:rPr>
        <w:t>Proposal 7: RAN2 can discuss the signaling and protocol impacts on model selection, activation, deactivation, switching and fallback based on RAN1</w:t>
      </w:r>
      <w:r>
        <w:rPr>
          <w:rFonts w:hint="default" w:ascii="Arial" w:hAnsi="Arial" w:cs="Arial"/>
          <w:b/>
          <w:bCs/>
          <w:lang w:val="en-US" w:eastAsia="zh-CN"/>
        </w:rPr>
        <w:t>’</w:t>
      </w:r>
      <w:r>
        <w:rPr>
          <w:rFonts w:hint="eastAsia" w:ascii="Arial" w:hAnsi="Arial" w:cs="Arial"/>
          <w:b/>
          <w:bCs/>
          <w:lang w:val="en-US" w:eastAsia="zh-CN"/>
        </w:rPr>
        <w:t>s progress.</w:t>
      </w:r>
    </w:p>
    <w:p>
      <w:pPr>
        <w:widowControl/>
        <w:spacing w:before="120" w:beforeLines="50" w:after="180"/>
        <w:rPr>
          <w:rFonts w:hint="default" w:ascii="Arial" w:hAnsi="Arial" w:eastAsia="宋体" w:cs="Arial"/>
          <w:b/>
          <w:bCs/>
          <w:kern w:val="0"/>
          <w:szCs w:val="21"/>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10"/>
        </w:numPr>
        <w:overflowPunct w:val="0"/>
        <w:autoSpaceDE w:val="0"/>
        <w:autoSpaceDN w:val="0"/>
        <w:adjustRightInd w:val="0"/>
        <w:spacing w:after="180"/>
        <w:jc w:val="left"/>
        <w:textAlignment w:val="baseline"/>
        <w:rPr>
          <w:rFonts w:ascii="Arial" w:hAnsi="Arial" w:eastAsia="宋体" w:cs="Arial"/>
          <w:kern w:val="0"/>
          <w:szCs w:val="21"/>
          <w:lang w:val="en-GB" w:eastAsia="en-US"/>
        </w:rPr>
      </w:pPr>
      <w:r>
        <w:rPr>
          <w:rFonts w:ascii="Arial" w:hAnsi="Arial" w:eastAsia="宋体" w:cs="Arial"/>
          <w:kern w:val="0"/>
          <w:szCs w:val="21"/>
          <w:lang w:val="en-GB" w:eastAsia="en-US"/>
        </w:rPr>
        <w:t>R</w:t>
      </w:r>
      <w:r>
        <w:rPr>
          <w:rFonts w:hint="eastAsia" w:ascii="Arial" w:hAnsi="Arial" w:eastAsia="宋体" w:cs="Arial"/>
          <w:kern w:val="0"/>
          <w:szCs w:val="21"/>
          <w:lang w:val="en-US" w:eastAsia="zh-CN"/>
        </w:rPr>
        <w:t>2</w:t>
      </w:r>
      <w:r>
        <w:rPr>
          <w:rFonts w:ascii="Arial" w:hAnsi="Arial" w:eastAsia="宋体" w:cs="Arial"/>
          <w:kern w:val="0"/>
          <w:szCs w:val="21"/>
          <w:lang w:val="en-GB" w:eastAsia="en-US"/>
        </w:rPr>
        <w:t>-22</w:t>
      </w:r>
      <w:r>
        <w:rPr>
          <w:rFonts w:hint="eastAsia" w:ascii="Arial" w:hAnsi="Arial" w:eastAsia="宋体" w:cs="Arial"/>
          <w:kern w:val="0"/>
          <w:szCs w:val="21"/>
          <w:lang w:val="en-US" w:eastAsia="zh-CN"/>
        </w:rPr>
        <w:t>XXXXX</w:t>
      </w:r>
      <w:r>
        <w:rPr>
          <w:rFonts w:ascii="Arial" w:hAnsi="Arial" w:eastAsia="宋体" w:cs="Arial"/>
          <w:kern w:val="0"/>
          <w:szCs w:val="21"/>
          <w:lang w:val="en-GB" w:eastAsia="en-US"/>
        </w:rPr>
        <w:t xml:space="preserve">, </w:t>
      </w:r>
      <w:r>
        <w:rPr>
          <w:rFonts w:hint="eastAsia" w:ascii="Arial" w:hAnsi="Arial" w:eastAsia="宋体" w:cs="Arial"/>
          <w:kern w:val="0"/>
          <w:sz w:val="20"/>
          <w:szCs w:val="20"/>
          <w:lang w:val="en-GB" w:eastAsia="en-US"/>
        </w:rPr>
        <w:t>Report of 3GPP TSG RAN WG2 meeting #119</w:t>
      </w:r>
      <w:r>
        <w:rPr>
          <w:rFonts w:hint="eastAsia" w:ascii="Arial" w:hAnsi="Arial" w:eastAsia="宋体" w:cs="Arial"/>
          <w:kern w:val="0"/>
          <w:sz w:val="20"/>
          <w:szCs w:val="20"/>
          <w:lang w:val="en-US" w:eastAsia="zh-CN"/>
        </w:rPr>
        <w:t>bis</w:t>
      </w:r>
      <w:r>
        <w:rPr>
          <w:rFonts w:hint="eastAsia" w:ascii="Arial" w:hAnsi="Arial" w:eastAsia="宋体" w:cs="Arial"/>
          <w:kern w:val="0"/>
          <w:sz w:val="20"/>
          <w:szCs w:val="20"/>
          <w:lang w:val="en-GB" w:eastAsia="en-US"/>
        </w:rPr>
        <w:t>-e</w:t>
      </w:r>
    </w:p>
    <w:p>
      <w:pPr>
        <w:widowControl/>
        <w:numPr>
          <w:ilvl w:val="0"/>
          <w:numId w:val="10"/>
        </w:numPr>
        <w:overflowPunct w:val="0"/>
        <w:autoSpaceDE w:val="0"/>
        <w:autoSpaceDN w:val="0"/>
        <w:adjustRightInd w:val="0"/>
        <w:spacing w:after="180"/>
        <w:jc w:val="left"/>
        <w:textAlignment w:val="baseline"/>
        <w:rPr>
          <w:rFonts w:ascii="Arial" w:hAnsi="Arial" w:eastAsia="宋体" w:cs="Arial"/>
          <w:kern w:val="0"/>
          <w:szCs w:val="21"/>
          <w:lang w:val="en-GB" w:eastAsia="en-US"/>
        </w:rPr>
      </w:pPr>
      <w:r>
        <w:rPr>
          <w:rFonts w:hint="eastAsia" w:ascii="Arial" w:hAnsi="Arial" w:eastAsia="宋体" w:cs="Arial"/>
          <w:kern w:val="0"/>
          <w:szCs w:val="21"/>
        </w:rPr>
        <w:t>TR 37.817 Study on enhancement for Data Collection for NR and EN-DC (Release 17)</w:t>
      </w:r>
    </w:p>
    <w:p>
      <w:pPr>
        <w:rPr>
          <w:lang w:val="en-GB"/>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691980"/>
    <w:multiLevelType w:val="multilevel"/>
    <w:tmpl w:val="11691980"/>
    <w:lvl w:ilvl="0" w:tentative="0">
      <w:start w:val="1"/>
      <w:numFmt w:val="decimal"/>
      <w:lvlText w:val="%1."/>
      <w:lvlJc w:val="left"/>
      <w:pPr>
        <w:tabs>
          <w:tab w:val="left" w:pos="720"/>
        </w:tabs>
        <w:ind w:left="720" w:hanging="360"/>
      </w:pPr>
    </w:lvl>
    <w:lvl w:ilvl="1" w:tentative="0">
      <w:start w:val="0"/>
      <w:numFmt w:val="decimal"/>
      <w:lvlText w:val="%2."/>
      <w:lvlJc w:val="left"/>
      <w:pPr>
        <w:tabs>
          <w:tab w:val="left" w:pos="1440"/>
        </w:tabs>
        <w:ind w:left="1440" w:hanging="360"/>
      </w:pPr>
    </w:lvl>
    <w:lvl w:ilvl="2" w:tentative="0">
      <w:start w:val="0"/>
      <w:numFmt w:val="decimal"/>
      <w:lvlText w:val="%3."/>
      <w:lvlJc w:val="left"/>
      <w:pPr>
        <w:tabs>
          <w:tab w:val="left" w:pos="2160"/>
        </w:tabs>
        <w:ind w:left="2160" w:hanging="360"/>
      </w:pPr>
    </w:lvl>
    <w:lvl w:ilvl="3" w:tentative="0">
      <w:start w:val="0"/>
      <w:numFmt w:val="decimal"/>
      <w:lvlText w:val="%4."/>
      <w:lvlJc w:val="left"/>
      <w:pPr>
        <w:tabs>
          <w:tab w:val="left" w:pos="2880"/>
        </w:tabs>
        <w:ind w:left="2880" w:hanging="360"/>
      </w:pPr>
    </w:lvl>
    <w:lvl w:ilvl="4" w:tentative="0">
      <w:start w:val="0"/>
      <w:numFmt w:val="decimal"/>
      <w:lvlText w:val="%5."/>
      <w:lvlJc w:val="left"/>
      <w:pPr>
        <w:tabs>
          <w:tab w:val="left" w:pos="3600"/>
        </w:tabs>
        <w:ind w:left="3600" w:hanging="360"/>
      </w:pPr>
    </w:lvl>
    <w:lvl w:ilvl="5" w:tentative="0">
      <w:start w:val="0"/>
      <w:numFmt w:val="decimal"/>
      <w:lvlText w:val="%6."/>
      <w:lvlJc w:val="left"/>
      <w:pPr>
        <w:tabs>
          <w:tab w:val="left" w:pos="4320"/>
        </w:tabs>
        <w:ind w:left="4320" w:hanging="360"/>
      </w:pPr>
    </w:lvl>
    <w:lvl w:ilvl="6" w:tentative="0">
      <w:start w:val="0"/>
      <w:numFmt w:val="decimal"/>
      <w:lvlText w:val="%7."/>
      <w:lvlJc w:val="left"/>
      <w:pPr>
        <w:tabs>
          <w:tab w:val="left" w:pos="5040"/>
        </w:tabs>
        <w:ind w:left="5040" w:hanging="360"/>
      </w:pPr>
    </w:lvl>
    <w:lvl w:ilvl="7" w:tentative="0">
      <w:start w:val="0"/>
      <w:numFmt w:val="decimal"/>
      <w:lvlText w:val="%8."/>
      <w:lvlJc w:val="left"/>
      <w:pPr>
        <w:tabs>
          <w:tab w:val="left" w:pos="5760"/>
        </w:tabs>
        <w:ind w:left="5760" w:hanging="360"/>
      </w:pPr>
    </w:lvl>
    <w:lvl w:ilvl="8" w:tentative="0">
      <w:start w:val="0"/>
      <w:numFmt w:val="decimal"/>
      <w:lvlText w:val="%9."/>
      <w:lvlJc w:val="left"/>
      <w:pPr>
        <w:tabs>
          <w:tab w:val="left" w:pos="6480"/>
        </w:tabs>
        <w:ind w:left="6480" w:hanging="360"/>
      </w:pPr>
    </w:lvl>
  </w:abstractNum>
  <w:abstractNum w:abstractNumId="1">
    <w:nsid w:val="19B6016E"/>
    <w:multiLevelType w:val="multilevel"/>
    <w:tmpl w:val="19B6016E"/>
    <w:lvl w:ilvl="0" w:tentative="0">
      <w:start w:val="5"/>
      <w:numFmt w:val="bullet"/>
      <w:lvlText w:val=""/>
      <w:lvlJc w:val="left"/>
      <w:pPr>
        <w:ind w:left="420" w:hanging="420"/>
      </w:pPr>
      <w:rPr>
        <w:rFonts w:hint="default" w:ascii="Symbol" w:hAnsi="Symbol" w:eastAsia="Batang"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DADF10C"/>
    <w:multiLevelType w:val="multilevel"/>
    <w:tmpl w:val="2DADF10C"/>
    <w:lvl w:ilvl="0" w:tentative="0">
      <w:start w:val="1"/>
      <w:numFmt w:val="decimal"/>
      <w:lvlText w:val="%1)"/>
      <w:lvlJc w:val="left"/>
      <w:pPr>
        <w:ind w:left="425" w:hanging="425"/>
      </w:pPr>
      <w:rPr>
        <w:rFonts w:hint="default"/>
      </w:rPr>
    </w:lvl>
    <w:lvl w:ilvl="1" w:tentative="0">
      <w:start w:val="1"/>
      <w:numFmt w:val="lowerLetter"/>
      <w:lvlText w:val="%2."/>
      <w:lvlJc w:val="left"/>
      <w:pPr>
        <w:tabs>
          <w:tab w:val="left" w:pos="840"/>
        </w:tabs>
        <w:ind w:left="840" w:hanging="420"/>
      </w:pPr>
      <w:rPr>
        <w:rFonts w:hint="default"/>
      </w:rPr>
    </w:lvl>
    <w:lvl w:ilvl="2" w:tentative="0">
      <w:start w:val="1"/>
      <w:numFmt w:val="lowerLetter"/>
      <w:lvlText w:val="%3)"/>
      <w:lvlJc w:val="left"/>
      <w:pPr>
        <w:tabs>
          <w:tab w:val="left" w:pos="1260"/>
        </w:tabs>
        <w:ind w:left="1260" w:hanging="420"/>
      </w:pPr>
      <w:rPr>
        <w:rFonts w:hint="default"/>
      </w:rPr>
    </w:lvl>
    <w:lvl w:ilvl="3" w:tentative="0">
      <w:start w:val="1"/>
      <w:numFmt w:val="lowerRoman"/>
      <w:lvlText w:val="%4."/>
      <w:lvlJc w:val="left"/>
      <w:pPr>
        <w:tabs>
          <w:tab w:val="left" w:pos="1680"/>
        </w:tabs>
        <w:ind w:left="1680" w:hanging="420"/>
      </w:pPr>
      <w:rPr>
        <w:rFonts w:hint="default"/>
      </w:rPr>
    </w:lvl>
    <w:lvl w:ilvl="4" w:tentative="0">
      <w:start w:val="1"/>
      <w:numFmt w:val="lowerRoman"/>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Letter"/>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2DCAA566"/>
    <w:multiLevelType w:val="singleLevel"/>
    <w:tmpl w:val="2DCAA566"/>
    <w:lvl w:ilvl="0" w:tentative="0">
      <w:start w:val="2"/>
      <w:numFmt w:val="decimal"/>
      <w:lvlText w:val="%1"/>
      <w:lvlJc w:val="left"/>
    </w:lvl>
  </w:abstractNum>
  <w:abstractNum w:abstractNumId="4">
    <w:nsid w:val="2F726B6F"/>
    <w:multiLevelType w:val="multilevel"/>
    <w:tmpl w:val="2F726B6F"/>
    <w:lvl w:ilvl="0" w:tentative="0">
      <w:start w:val="2"/>
      <w:numFmt w:val="bullet"/>
      <w:lvlText w:val="-"/>
      <w:lvlJc w:val="left"/>
      <w:rPr>
        <w:rFonts w:hint="default" w:ascii="Times New Roman" w:hAnsi="Times New Roman" w:eastAsia="等线" w:cs="Times New Roma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335879AF"/>
    <w:multiLevelType w:val="multilevel"/>
    <w:tmpl w:val="335879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7">
    <w:nsid w:val="50BED944"/>
    <w:multiLevelType w:val="singleLevel"/>
    <w:tmpl w:val="50BED944"/>
    <w:lvl w:ilvl="0" w:tentative="0">
      <w:start w:val="1"/>
      <w:numFmt w:val="decimal"/>
      <w:lvlText w:val="%1"/>
      <w:lvlJc w:val="left"/>
    </w:lvl>
  </w:abstractNum>
  <w:abstractNum w:abstractNumId="8">
    <w:nsid w:val="56646FE7"/>
    <w:multiLevelType w:val="multilevel"/>
    <w:tmpl w:val="56646FE7"/>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0146DC0"/>
    <w:multiLevelType w:val="multilevel"/>
    <w:tmpl w:val="70146DC0"/>
    <w:lvl w:ilvl="0" w:tentative="0">
      <w:start w:val="1"/>
      <w:numFmt w:val="bullet"/>
      <w:pStyle w:val="23"/>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7"/>
  </w:num>
  <w:num w:numId="3">
    <w:abstractNumId w:val="3"/>
  </w:num>
  <w:num w:numId="4">
    <w:abstractNumId w:val="2"/>
  </w:num>
  <w:num w:numId="5">
    <w:abstractNumId w:val="0"/>
  </w:num>
  <w:num w:numId="6">
    <w:abstractNumId w:val="1"/>
  </w:num>
  <w:num w:numId="7">
    <w:abstractNumId w:val="4"/>
  </w:num>
  <w:num w:numId="8">
    <w:abstractNumId w:val="5"/>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1292D"/>
    <w:rsid w:val="00196A53"/>
    <w:rsid w:val="001E2496"/>
    <w:rsid w:val="001F7978"/>
    <w:rsid w:val="002215C2"/>
    <w:rsid w:val="00225D63"/>
    <w:rsid w:val="00234354"/>
    <w:rsid w:val="002650A3"/>
    <w:rsid w:val="00291597"/>
    <w:rsid w:val="002B475C"/>
    <w:rsid w:val="002B4ACA"/>
    <w:rsid w:val="002C2C8E"/>
    <w:rsid w:val="002C3E35"/>
    <w:rsid w:val="002D7AFA"/>
    <w:rsid w:val="003043A7"/>
    <w:rsid w:val="00322F59"/>
    <w:rsid w:val="00327D25"/>
    <w:rsid w:val="00380288"/>
    <w:rsid w:val="00382AE9"/>
    <w:rsid w:val="00393089"/>
    <w:rsid w:val="003C34FD"/>
    <w:rsid w:val="003C3A3A"/>
    <w:rsid w:val="003D5478"/>
    <w:rsid w:val="00417EF4"/>
    <w:rsid w:val="00423B04"/>
    <w:rsid w:val="004628AE"/>
    <w:rsid w:val="004659EF"/>
    <w:rsid w:val="00480B0B"/>
    <w:rsid w:val="004B509A"/>
    <w:rsid w:val="004E4DAD"/>
    <w:rsid w:val="005075A3"/>
    <w:rsid w:val="00523942"/>
    <w:rsid w:val="00525BBB"/>
    <w:rsid w:val="005C3989"/>
    <w:rsid w:val="005E7E07"/>
    <w:rsid w:val="006100C7"/>
    <w:rsid w:val="00610B28"/>
    <w:rsid w:val="006743B8"/>
    <w:rsid w:val="00680623"/>
    <w:rsid w:val="006A4FB5"/>
    <w:rsid w:val="006B0BFB"/>
    <w:rsid w:val="006D1DA8"/>
    <w:rsid w:val="0074611C"/>
    <w:rsid w:val="007A2ADF"/>
    <w:rsid w:val="007B28E6"/>
    <w:rsid w:val="007E3904"/>
    <w:rsid w:val="00843904"/>
    <w:rsid w:val="00894A29"/>
    <w:rsid w:val="008A5A0B"/>
    <w:rsid w:val="008B6EB3"/>
    <w:rsid w:val="008D110D"/>
    <w:rsid w:val="008E4F97"/>
    <w:rsid w:val="00940BA3"/>
    <w:rsid w:val="009423F4"/>
    <w:rsid w:val="00950D36"/>
    <w:rsid w:val="00956A27"/>
    <w:rsid w:val="00982B04"/>
    <w:rsid w:val="009924F0"/>
    <w:rsid w:val="009D3F27"/>
    <w:rsid w:val="009E36A7"/>
    <w:rsid w:val="009E6BC9"/>
    <w:rsid w:val="00A350C4"/>
    <w:rsid w:val="00AC3458"/>
    <w:rsid w:val="00AD67D5"/>
    <w:rsid w:val="00AD727F"/>
    <w:rsid w:val="00B24F10"/>
    <w:rsid w:val="00B73C33"/>
    <w:rsid w:val="00B846FB"/>
    <w:rsid w:val="00B84BEF"/>
    <w:rsid w:val="00BB6E56"/>
    <w:rsid w:val="00C03FFA"/>
    <w:rsid w:val="00C12245"/>
    <w:rsid w:val="00C40816"/>
    <w:rsid w:val="00C53226"/>
    <w:rsid w:val="00C920B1"/>
    <w:rsid w:val="00C95F8C"/>
    <w:rsid w:val="00CD18ED"/>
    <w:rsid w:val="00CF2DAA"/>
    <w:rsid w:val="00D12585"/>
    <w:rsid w:val="00D66BFB"/>
    <w:rsid w:val="00D9059D"/>
    <w:rsid w:val="00DA12B1"/>
    <w:rsid w:val="00DA6656"/>
    <w:rsid w:val="00DE5620"/>
    <w:rsid w:val="00E513DD"/>
    <w:rsid w:val="00E82408"/>
    <w:rsid w:val="00ED765C"/>
    <w:rsid w:val="00EF5EE1"/>
    <w:rsid w:val="00F02DFE"/>
    <w:rsid w:val="00F05AB0"/>
    <w:rsid w:val="00F0760F"/>
    <w:rsid w:val="00F33D13"/>
    <w:rsid w:val="00F47D8B"/>
    <w:rsid w:val="00F627D0"/>
    <w:rsid w:val="00F841B6"/>
    <w:rsid w:val="00F92EA1"/>
    <w:rsid w:val="01041DE1"/>
    <w:rsid w:val="01FE2D6C"/>
    <w:rsid w:val="038A1F16"/>
    <w:rsid w:val="04A37BF0"/>
    <w:rsid w:val="05CF31FF"/>
    <w:rsid w:val="06EB297F"/>
    <w:rsid w:val="071830B3"/>
    <w:rsid w:val="072E4FA9"/>
    <w:rsid w:val="07535363"/>
    <w:rsid w:val="094470AB"/>
    <w:rsid w:val="09891A74"/>
    <w:rsid w:val="09F124DC"/>
    <w:rsid w:val="0A1469F1"/>
    <w:rsid w:val="0A173D8A"/>
    <w:rsid w:val="0A974A3E"/>
    <w:rsid w:val="0CC05689"/>
    <w:rsid w:val="0CD5224C"/>
    <w:rsid w:val="0CE47224"/>
    <w:rsid w:val="0D711EBE"/>
    <w:rsid w:val="0D771EA7"/>
    <w:rsid w:val="0E226524"/>
    <w:rsid w:val="0E4A09D7"/>
    <w:rsid w:val="0E576A3C"/>
    <w:rsid w:val="0F72666A"/>
    <w:rsid w:val="0F8A7784"/>
    <w:rsid w:val="10510B55"/>
    <w:rsid w:val="110171B2"/>
    <w:rsid w:val="123900DB"/>
    <w:rsid w:val="13392934"/>
    <w:rsid w:val="1466786F"/>
    <w:rsid w:val="14E836E8"/>
    <w:rsid w:val="152B1104"/>
    <w:rsid w:val="15BE553B"/>
    <w:rsid w:val="161147C5"/>
    <w:rsid w:val="16A3322F"/>
    <w:rsid w:val="17CD5A7B"/>
    <w:rsid w:val="187A66B9"/>
    <w:rsid w:val="1AA4601E"/>
    <w:rsid w:val="1C055EED"/>
    <w:rsid w:val="1C1F5B8F"/>
    <w:rsid w:val="1DE55E1B"/>
    <w:rsid w:val="1EF17AB3"/>
    <w:rsid w:val="205E7BE3"/>
    <w:rsid w:val="20733ECA"/>
    <w:rsid w:val="20F63843"/>
    <w:rsid w:val="22B32E1B"/>
    <w:rsid w:val="236906A5"/>
    <w:rsid w:val="2375481A"/>
    <w:rsid w:val="23B37A44"/>
    <w:rsid w:val="249D5D77"/>
    <w:rsid w:val="24B445FB"/>
    <w:rsid w:val="25A02863"/>
    <w:rsid w:val="25F5013E"/>
    <w:rsid w:val="26BA68C7"/>
    <w:rsid w:val="26BB312A"/>
    <w:rsid w:val="27E92788"/>
    <w:rsid w:val="283167B4"/>
    <w:rsid w:val="28682A73"/>
    <w:rsid w:val="2B3F4C1F"/>
    <w:rsid w:val="2B4D1216"/>
    <w:rsid w:val="2C095760"/>
    <w:rsid w:val="2D3B7B03"/>
    <w:rsid w:val="2D493ADC"/>
    <w:rsid w:val="2DFB6036"/>
    <w:rsid w:val="2E7432C7"/>
    <w:rsid w:val="2EF65D76"/>
    <w:rsid w:val="2FBE43F5"/>
    <w:rsid w:val="30D54010"/>
    <w:rsid w:val="31BF549C"/>
    <w:rsid w:val="328C48C3"/>
    <w:rsid w:val="3337740D"/>
    <w:rsid w:val="351A24AD"/>
    <w:rsid w:val="35AA241A"/>
    <w:rsid w:val="35BF6E19"/>
    <w:rsid w:val="36F84B57"/>
    <w:rsid w:val="38243E54"/>
    <w:rsid w:val="38FC32F5"/>
    <w:rsid w:val="39030A9D"/>
    <w:rsid w:val="396866FD"/>
    <w:rsid w:val="39BC4BE1"/>
    <w:rsid w:val="3B5C6A72"/>
    <w:rsid w:val="3CA66A58"/>
    <w:rsid w:val="3D5B3EF0"/>
    <w:rsid w:val="3ECD0998"/>
    <w:rsid w:val="3ED508CA"/>
    <w:rsid w:val="3FA42170"/>
    <w:rsid w:val="3FAF36DB"/>
    <w:rsid w:val="406A14B3"/>
    <w:rsid w:val="410670A8"/>
    <w:rsid w:val="41B370D6"/>
    <w:rsid w:val="42212582"/>
    <w:rsid w:val="43146FF6"/>
    <w:rsid w:val="433204F8"/>
    <w:rsid w:val="433C3AAA"/>
    <w:rsid w:val="44F46625"/>
    <w:rsid w:val="4599227F"/>
    <w:rsid w:val="45EA2721"/>
    <w:rsid w:val="46FE4C6E"/>
    <w:rsid w:val="47C04462"/>
    <w:rsid w:val="47D84F8A"/>
    <w:rsid w:val="47DB6ABB"/>
    <w:rsid w:val="48083448"/>
    <w:rsid w:val="49A97E85"/>
    <w:rsid w:val="4B3E5565"/>
    <w:rsid w:val="4C340FD6"/>
    <w:rsid w:val="4DA60CF0"/>
    <w:rsid w:val="4DCF4521"/>
    <w:rsid w:val="50077447"/>
    <w:rsid w:val="5057605B"/>
    <w:rsid w:val="51A823AB"/>
    <w:rsid w:val="51CC648B"/>
    <w:rsid w:val="522E4D5D"/>
    <w:rsid w:val="528B1069"/>
    <w:rsid w:val="52AE0ABE"/>
    <w:rsid w:val="53D170F4"/>
    <w:rsid w:val="54B70BFC"/>
    <w:rsid w:val="55846FDD"/>
    <w:rsid w:val="56581D59"/>
    <w:rsid w:val="57CF4F1B"/>
    <w:rsid w:val="58602168"/>
    <w:rsid w:val="586F79A5"/>
    <w:rsid w:val="58AB4E89"/>
    <w:rsid w:val="58B5550E"/>
    <w:rsid w:val="594E1B4B"/>
    <w:rsid w:val="5A2F5AF5"/>
    <w:rsid w:val="5AFF7905"/>
    <w:rsid w:val="5B0E18F6"/>
    <w:rsid w:val="5B382BDE"/>
    <w:rsid w:val="5B492C91"/>
    <w:rsid w:val="5B6B15AA"/>
    <w:rsid w:val="5BF25754"/>
    <w:rsid w:val="5C1E13B0"/>
    <w:rsid w:val="5C6C3B2F"/>
    <w:rsid w:val="5E3E4C2D"/>
    <w:rsid w:val="5EC53874"/>
    <w:rsid w:val="5EE37831"/>
    <w:rsid w:val="5F2F6349"/>
    <w:rsid w:val="5F600D4E"/>
    <w:rsid w:val="5FDC55D3"/>
    <w:rsid w:val="60C03CCF"/>
    <w:rsid w:val="60F90E60"/>
    <w:rsid w:val="626802E1"/>
    <w:rsid w:val="632012CF"/>
    <w:rsid w:val="63C01CBD"/>
    <w:rsid w:val="643F3D04"/>
    <w:rsid w:val="64BC2C9E"/>
    <w:rsid w:val="64DA5F38"/>
    <w:rsid w:val="65912A7B"/>
    <w:rsid w:val="660E4242"/>
    <w:rsid w:val="66666C51"/>
    <w:rsid w:val="66BA2385"/>
    <w:rsid w:val="677038E2"/>
    <w:rsid w:val="68FB65DA"/>
    <w:rsid w:val="69293200"/>
    <w:rsid w:val="694347AF"/>
    <w:rsid w:val="694F06EB"/>
    <w:rsid w:val="69766916"/>
    <w:rsid w:val="6AA26939"/>
    <w:rsid w:val="6BE35659"/>
    <w:rsid w:val="6D673555"/>
    <w:rsid w:val="6DC267F1"/>
    <w:rsid w:val="6E083615"/>
    <w:rsid w:val="6E6F0BB4"/>
    <w:rsid w:val="6EB25B0B"/>
    <w:rsid w:val="6F3364F9"/>
    <w:rsid w:val="70505871"/>
    <w:rsid w:val="706B4405"/>
    <w:rsid w:val="709A7A5C"/>
    <w:rsid w:val="70C52DF1"/>
    <w:rsid w:val="71E95E0C"/>
    <w:rsid w:val="732872C5"/>
    <w:rsid w:val="743D52D7"/>
    <w:rsid w:val="771F60E4"/>
    <w:rsid w:val="783436C5"/>
    <w:rsid w:val="79C61A14"/>
    <w:rsid w:val="7C4E5B9F"/>
    <w:rsid w:val="7E58216F"/>
    <w:rsid w:val="7E886BD8"/>
    <w:rsid w:val="7F7A668F"/>
    <w:rsid w:val="7F7C1BAA"/>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qFormat/>
    <w:uiPriority w:val="99"/>
    <w:pPr>
      <w:jc w:val="left"/>
    </w:p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List"/>
    <w:basedOn w:val="1"/>
    <w:qFormat/>
    <w:uiPriority w:val="0"/>
    <w:pPr>
      <w:ind w:left="568" w:hanging="284"/>
    </w:pPr>
  </w:style>
  <w:style w:type="paragraph" w:styleId="6">
    <w:name w:val="annotation subject"/>
    <w:basedOn w:val="2"/>
    <w:next w:val="2"/>
    <w:link w:val="22"/>
    <w:semiHidden/>
    <w:unhideWhenUsed/>
    <w:qFormat/>
    <w:uiPriority w:val="99"/>
    <w:rPr>
      <w:b/>
      <w:bCs/>
    </w:rPr>
  </w:style>
  <w:style w:type="table" w:styleId="8">
    <w:name w:val="Table Grid"/>
    <w:basedOn w:val="7"/>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qFormat/>
    <w:uiPriority w:val="99"/>
    <w:rPr>
      <w:color w:val="0000FF"/>
      <w:u w:val="single"/>
    </w:rPr>
  </w:style>
  <w:style w:type="character" w:styleId="11">
    <w:name w:val="annotation reference"/>
    <w:basedOn w:val="9"/>
    <w:qFormat/>
    <w:uiPriority w:val="0"/>
    <w:rPr>
      <w:sz w:val="21"/>
      <w:szCs w:val="21"/>
    </w:rPr>
  </w:style>
  <w:style w:type="character" w:customStyle="1" w:styleId="12">
    <w:name w:val="页眉 字符"/>
    <w:basedOn w:val="9"/>
    <w:link w:val="4"/>
    <w:qFormat/>
    <w:uiPriority w:val="99"/>
    <w:rPr>
      <w:sz w:val="18"/>
      <w:szCs w:val="18"/>
    </w:rPr>
  </w:style>
  <w:style w:type="character" w:customStyle="1" w:styleId="13">
    <w:name w:val="页脚 字符"/>
    <w:basedOn w:val="9"/>
    <w:link w:val="3"/>
    <w:qFormat/>
    <w:uiPriority w:val="99"/>
    <w:rPr>
      <w:sz w:val="18"/>
      <w:szCs w:val="18"/>
    </w:rPr>
  </w:style>
  <w:style w:type="paragraph" w:customStyle="1" w:styleId="14">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5">
    <w:name w:val="TF"/>
    <w:basedOn w:val="14"/>
    <w:qFormat/>
    <w:uiPriority w:val="0"/>
    <w:pPr>
      <w:keepNext w:val="0"/>
      <w:spacing w:before="0" w:after="240"/>
    </w:pPr>
  </w:style>
  <w:style w:type="paragraph" w:styleId="16">
    <w:name w:val="List Paragraph"/>
    <w:basedOn w:val="1"/>
    <w:qFormat/>
    <w:uiPriority w:val="34"/>
    <w:pPr>
      <w:ind w:firstLine="420" w:firstLineChars="200"/>
    </w:pPr>
  </w:style>
  <w:style w:type="paragraph" w:customStyle="1" w:styleId="17">
    <w:name w:val="B1"/>
    <w:basedOn w:val="5"/>
    <w:qFormat/>
    <w:uiPriority w:val="0"/>
  </w:style>
  <w:style w:type="paragraph" w:customStyle="1" w:styleId="18">
    <w:name w:val="Doc-text2"/>
    <w:basedOn w:val="1"/>
    <w:qFormat/>
    <w:uiPriority w:val="0"/>
    <w:pPr>
      <w:tabs>
        <w:tab w:val="left" w:pos="1622"/>
      </w:tabs>
      <w:ind w:left="1622" w:hanging="363"/>
      <w:jc w:val="left"/>
    </w:pPr>
    <w:rPr>
      <w:rFonts w:eastAsia="MS Mincho"/>
      <w:szCs w:val="24"/>
    </w:rPr>
  </w:style>
  <w:style w:type="paragraph" w:customStyle="1" w:styleId="19">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0">
    <w:name w:val="op_dict3_font24"/>
    <w:basedOn w:val="9"/>
    <w:uiPriority w:val="0"/>
  </w:style>
  <w:style w:type="character" w:customStyle="1" w:styleId="21">
    <w:name w:val="批注文字 字符"/>
    <w:basedOn w:val="9"/>
    <w:link w:val="2"/>
    <w:qFormat/>
    <w:uiPriority w:val="99"/>
    <w:rPr>
      <w:kern w:val="2"/>
      <w:sz w:val="21"/>
      <w:szCs w:val="22"/>
    </w:rPr>
  </w:style>
  <w:style w:type="character" w:customStyle="1" w:styleId="22">
    <w:name w:val="批注主题 字符"/>
    <w:basedOn w:val="21"/>
    <w:link w:val="6"/>
    <w:semiHidden/>
    <w:qFormat/>
    <w:uiPriority w:val="99"/>
    <w:rPr>
      <w:b/>
      <w:bCs/>
      <w:kern w:val="2"/>
      <w:sz w:val="21"/>
      <w:szCs w:val="22"/>
    </w:rPr>
  </w:style>
  <w:style w:type="paragraph" w:customStyle="1" w:styleId="23">
    <w:name w:val="Agreement"/>
    <w:basedOn w:val="1"/>
    <w:next w:val="18"/>
    <w:qFormat/>
    <w:uiPriority w:val="0"/>
    <w:pPr>
      <w:numPr>
        <w:ilvl w:val="0"/>
        <w:numId w:val="1"/>
      </w:numPr>
      <w:tabs>
        <w:tab w:val="left" w:pos="1619"/>
        <w:tab w:val="clear" w:pos="1352"/>
      </w:tabs>
      <w:spacing w:before="60"/>
      <w:ind w:left="1619"/>
    </w:pPr>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2184</Words>
  <Characters>12450</Characters>
  <Lines>103</Lines>
  <Paragraphs>29</Paragraphs>
  <TotalTime>2</TotalTime>
  <ScaleCrop>false</ScaleCrop>
  <LinksUpToDate>false</LinksUpToDate>
  <CharactersWithSpaces>14605</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2022-09-29T12:38:00Z</dcterms:created>
  <dc:creator>CMCC_TJY</dc:creator>
  <cp:lastModifiedBy>cmcc_TJY</cp:lastModifiedBy>
  <dcterms:modified xsi:type="dcterms:W3CDTF">2022-11-04T08:43:27Z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C0B14E931CDC48A686417606E6B8A8FB</vt:lpwstr>
  </property>
</Properties>
</file>